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FA0E0" w14:textId="77777777" w:rsidR="004764FF" w:rsidRPr="00AB459B" w:rsidRDefault="004764FF" w:rsidP="00C64792">
      <w:pPr>
        <w:spacing w:before="3"/>
        <w:jc w:val="both"/>
        <w:rPr>
          <w:rFonts w:cs="Times New Roman"/>
        </w:rPr>
      </w:pPr>
    </w:p>
    <w:p w14:paraId="4F6B922F" w14:textId="77777777" w:rsidR="004764FF" w:rsidRPr="00AB459B" w:rsidRDefault="00654300" w:rsidP="00C64792">
      <w:pPr>
        <w:pStyle w:val="Title"/>
        <w:spacing w:line="276" w:lineRule="auto"/>
        <w:jc w:val="both"/>
        <w:rPr>
          <w:rFonts w:eastAsia="Arial"/>
        </w:rPr>
      </w:pPr>
      <w:r w:rsidRPr="00AB459B">
        <w:rPr>
          <w:rFonts w:eastAsia="Arial"/>
        </w:rPr>
        <w:t>Expression of Interest for Partnership</w:t>
      </w:r>
    </w:p>
    <w:p w14:paraId="6CD3E29F" w14:textId="43AA82B8" w:rsidR="004764FF" w:rsidRDefault="006D6FC9" w:rsidP="00D62858">
      <w:pPr>
        <w:pStyle w:val="Subtitle"/>
        <w:spacing w:after="0" w:line="240" w:lineRule="auto"/>
        <w:jc w:val="both"/>
        <w:rPr>
          <w:rFonts w:eastAsia="Arial"/>
        </w:rPr>
      </w:pPr>
      <w:r>
        <w:rPr>
          <w:rFonts w:eastAsia="Arial"/>
        </w:rPr>
        <w:t>AAWAZ II: INCLUSION</w:t>
      </w:r>
      <w:r w:rsidR="00BD61AC">
        <w:rPr>
          <w:rFonts w:eastAsia="Arial"/>
        </w:rPr>
        <w:t>,</w:t>
      </w:r>
      <w:r>
        <w:rPr>
          <w:rFonts w:eastAsia="Arial"/>
        </w:rPr>
        <w:t xml:space="preserve"> ACCOUNTABILITY AND REDUCING </w:t>
      </w:r>
      <w:r w:rsidR="008242E5">
        <w:rPr>
          <w:rFonts w:eastAsia="Arial"/>
        </w:rPr>
        <w:t>EXPLOITATION</w:t>
      </w:r>
      <w:r>
        <w:rPr>
          <w:rFonts w:eastAsia="Arial"/>
        </w:rPr>
        <w:t xml:space="preserve"> PROGRAMME</w:t>
      </w:r>
    </w:p>
    <w:p w14:paraId="7F659991" w14:textId="77777777" w:rsidR="00D62858" w:rsidRPr="00D62858" w:rsidRDefault="00D62858" w:rsidP="00D62858"/>
    <w:p w14:paraId="17A9EDE4" w14:textId="77777777" w:rsidR="004764FF" w:rsidRPr="00910B57" w:rsidRDefault="00654300" w:rsidP="00D62858">
      <w:pPr>
        <w:pStyle w:val="Heading1"/>
        <w:spacing w:before="0" w:line="240" w:lineRule="auto"/>
        <w:jc w:val="both"/>
        <w:rPr>
          <w:rFonts w:ascii="Arial" w:hAnsi="Arial" w:cs="Arial"/>
          <w:sz w:val="20"/>
          <w:szCs w:val="20"/>
        </w:rPr>
      </w:pPr>
      <w:r w:rsidRPr="00910B57">
        <w:rPr>
          <w:rFonts w:ascii="Arial" w:hAnsi="Arial" w:cs="Arial"/>
          <w:sz w:val="20"/>
          <w:szCs w:val="20"/>
        </w:rPr>
        <w:t>OVERVIEW</w:t>
      </w:r>
    </w:p>
    <w:p w14:paraId="0BEC9B01" w14:textId="77C14FE0" w:rsidR="002D5351" w:rsidRPr="00671A85" w:rsidRDefault="0060521E" w:rsidP="00D62858">
      <w:pPr>
        <w:tabs>
          <w:tab w:val="left" w:pos="1170"/>
        </w:tabs>
        <w:spacing w:after="0" w:line="240" w:lineRule="auto"/>
        <w:jc w:val="both"/>
        <w:rPr>
          <w:rFonts w:ascii="Arial" w:hAnsi="Arial" w:cs="Arial"/>
          <w:sz w:val="20"/>
          <w:szCs w:val="20"/>
        </w:rPr>
      </w:pPr>
      <w:r w:rsidRPr="00671A85">
        <w:rPr>
          <w:rFonts w:ascii="Arial" w:hAnsi="Arial" w:cs="Arial"/>
          <w:sz w:val="20"/>
          <w:szCs w:val="20"/>
        </w:rPr>
        <w:t xml:space="preserve">Aawaz II </w:t>
      </w:r>
      <w:r w:rsidR="003A1C8D" w:rsidRPr="00671A85">
        <w:rPr>
          <w:rFonts w:ascii="Arial" w:hAnsi="Arial" w:cs="Arial"/>
          <w:sz w:val="20"/>
          <w:szCs w:val="20"/>
        </w:rPr>
        <w:t>aims to create a</w:t>
      </w:r>
      <w:r w:rsidR="003A1C8D" w:rsidRPr="00C2461E">
        <w:rPr>
          <w:rFonts w:ascii="Arial" w:hAnsi="Arial" w:cs="Arial"/>
          <w:bCs/>
          <w:sz w:val="20"/>
          <w:szCs w:val="20"/>
        </w:rPr>
        <w:t xml:space="preserve"> more protective and enabling environment for girls, boys, women, youth, religious minorities, the differently abled and those at risk of exclusion and exploitation</w:t>
      </w:r>
      <w:r w:rsidR="00C77A51" w:rsidRPr="00C2461E">
        <w:rPr>
          <w:rFonts w:ascii="Arial" w:hAnsi="Arial" w:cs="Arial"/>
          <w:bCs/>
          <w:sz w:val="20"/>
          <w:szCs w:val="20"/>
        </w:rPr>
        <w:t>.</w:t>
      </w:r>
      <w:r w:rsidR="003A1C8D" w:rsidRPr="00671A85">
        <w:rPr>
          <w:rFonts w:ascii="Arial" w:hAnsi="Arial" w:cs="Arial"/>
          <w:sz w:val="20"/>
          <w:szCs w:val="20"/>
        </w:rPr>
        <w:t xml:space="preserve"> </w:t>
      </w:r>
    </w:p>
    <w:p w14:paraId="4E223C7C" w14:textId="77777777" w:rsidR="00D62858" w:rsidRPr="00671A85" w:rsidRDefault="00D62858" w:rsidP="00D62858">
      <w:pPr>
        <w:tabs>
          <w:tab w:val="left" w:pos="1170"/>
        </w:tabs>
        <w:spacing w:after="0" w:line="240" w:lineRule="auto"/>
        <w:jc w:val="both"/>
        <w:rPr>
          <w:rFonts w:ascii="Arial" w:hAnsi="Arial" w:cs="Arial"/>
          <w:sz w:val="20"/>
          <w:szCs w:val="20"/>
        </w:rPr>
      </w:pPr>
    </w:p>
    <w:p w14:paraId="04CC5AE0" w14:textId="278CA721" w:rsidR="00C138AC" w:rsidRPr="00C2461E" w:rsidRDefault="002D5351" w:rsidP="00D62858">
      <w:pPr>
        <w:tabs>
          <w:tab w:val="left" w:pos="1170"/>
        </w:tabs>
        <w:spacing w:after="0" w:line="240" w:lineRule="auto"/>
        <w:jc w:val="both"/>
        <w:rPr>
          <w:rFonts w:ascii="Arial" w:hAnsi="Arial" w:cs="Arial"/>
          <w:bCs/>
          <w:sz w:val="20"/>
          <w:szCs w:val="20"/>
        </w:rPr>
      </w:pPr>
      <w:r w:rsidRPr="00C2461E">
        <w:rPr>
          <w:rFonts w:ascii="Arial" w:hAnsi="Arial" w:cs="Arial"/>
          <w:bCs/>
          <w:sz w:val="20"/>
          <w:szCs w:val="20"/>
        </w:rPr>
        <w:t xml:space="preserve">The programme has prioritised: child </w:t>
      </w:r>
      <w:r w:rsidR="00E84D6A" w:rsidRPr="00C2461E">
        <w:rPr>
          <w:rFonts w:ascii="Arial" w:hAnsi="Arial" w:cs="Arial"/>
          <w:bCs/>
          <w:sz w:val="20"/>
          <w:szCs w:val="20"/>
        </w:rPr>
        <w:t>protection</w:t>
      </w:r>
      <w:r w:rsidRPr="00C2461E">
        <w:rPr>
          <w:rFonts w:ascii="Arial" w:hAnsi="Arial" w:cs="Arial"/>
          <w:bCs/>
          <w:sz w:val="20"/>
          <w:szCs w:val="20"/>
        </w:rPr>
        <w:t>; child and forced marriages; gender-based violence (GBV); and discrimination and intolerance to which marginalised groups are extremely vulnerable. By March 2024, Aawaz II aims to benefit at least 7 million people in Punjab and Khyber Pakhtunkhwa (KP)</w:t>
      </w:r>
      <w:r w:rsidR="0086090A" w:rsidRPr="00C2461E">
        <w:rPr>
          <w:rFonts w:ascii="Arial" w:hAnsi="Arial" w:cs="Arial"/>
          <w:bCs/>
          <w:sz w:val="20"/>
          <w:szCs w:val="20"/>
        </w:rPr>
        <w:t>.</w:t>
      </w:r>
      <w:r w:rsidRPr="00C2461E">
        <w:rPr>
          <w:rFonts w:ascii="Arial" w:hAnsi="Arial" w:cs="Arial"/>
          <w:bCs/>
          <w:sz w:val="20"/>
          <w:szCs w:val="20"/>
        </w:rPr>
        <w:t xml:space="preserve"> </w:t>
      </w:r>
      <w:r w:rsidR="00B65C3D" w:rsidRPr="00C2461E">
        <w:rPr>
          <w:rFonts w:ascii="Arial" w:hAnsi="Arial" w:cs="Arial"/>
          <w:bCs/>
          <w:sz w:val="20"/>
          <w:szCs w:val="20"/>
        </w:rPr>
        <w:t>The programme is funded by FCDO.</w:t>
      </w:r>
    </w:p>
    <w:p w14:paraId="0417DCC3" w14:textId="77777777" w:rsidR="00D62858" w:rsidRPr="00C2461E" w:rsidRDefault="00D62858" w:rsidP="00D62858">
      <w:pPr>
        <w:tabs>
          <w:tab w:val="left" w:pos="1170"/>
        </w:tabs>
        <w:spacing w:after="0" w:line="240" w:lineRule="auto"/>
        <w:jc w:val="both"/>
        <w:rPr>
          <w:rFonts w:ascii="Arial" w:hAnsi="Arial" w:cs="Arial"/>
          <w:bCs/>
          <w:sz w:val="20"/>
          <w:szCs w:val="20"/>
        </w:rPr>
      </w:pPr>
    </w:p>
    <w:p w14:paraId="28D25F54" w14:textId="0986BF7F" w:rsidR="00C138AC" w:rsidRDefault="00C138AC" w:rsidP="00D62858">
      <w:pPr>
        <w:tabs>
          <w:tab w:val="left" w:pos="1170"/>
        </w:tabs>
        <w:spacing w:after="0" w:line="240" w:lineRule="auto"/>
        <w:jc w:val="both"/>
        <w:rPr>
          <w:rFonts w:ascii="Arial" w:hAnsi="Arial" w:cs="Arial"/>
          <w:sz w:val="20"/>
          <w:szCs w:val="20"/>
        </w:rPr>
      </w:pPr>
      <w:r w:rsidRPr="00C2461E">
        <w:rPr>
          <w:rFonts w:ascii="Arial" w:hAnsi="Arial" w:cs="Arial"/>
          <w:bCs/>
          <w:sz w:val="20"/>
          <w:szCs w:val="20"/>
        </w:rPr>
        <w:t>Aawaz II has two implementation levels: institutional development delivered through the United Nations Joint Programme (UNJP), and community engagement delivered through British Council. At the policy level, the programme seeks to support the government for improving laws, policies and strategies, and strengthen</w:t>
      </w:r>
      <w:r w:rsidRPr="00BA5F46">
        <w:rPr>
          <w:rFonts w:ascii="Arial" w:hAnsi="Arial" w:cs="Arial"/>
          <w:sz w:val="20"/>
          <w:szCs w:val="20"/>
        </w:rPr>
        <w:t xml:space="preserve"> related systems that ensure protection of marginalised and vulnerable groups. At community level, it works directly with marginalised people for their awareness, empowerment and behaviour change so that they could articulate their demands, engage constructively with the state for accessing services and rights, and reduce acceptance of harmful and exploitative practices.</w:t>
      </w:r>
      <w:r w:rsidR="005F60B9" w:rsidRPr="00BA5F46">
        <w:rPr>
          <w:rFonts w:ascii="Arial" w:hAnsi="Arial" w:cs="Arial"/>
          <w:sz w:val="20"/>
          <w:szCs w:val="20"/>
        </w:rPr>
        <w:t xml:space="preserve"> </w:t>
      </w:r>
      <w:r w:rsidR="00921F20" w:rsidRPr="00BA5F46">
        <w:rPr>
          <w:rFonts w:ascii="Arial" w:hAnsi="Arial" w:cs="Arial"/>
          <w:sz w:val="20"/>
          <w:szCs w:val="20"/>
        </w:rPr>
        <w:t>Aawaz II</w:t>
      </w:r>
      <w:r w:rsidR="005F60B9" w:rsidRPr="00BA5F46">
        <w:rPr>
          <w:rFonts w:ascii="Arial" w:hAnsi="Arial" w:cs="Arial"/>
          <w:sz w:val="20"/>
          <w:szCs w:val="20"/>
        </w:rPr>
        <w:t xml:space="preserve"> will be implemented in 45 districts of Punjab and KP over the life of the programme.</w:t>
      </w:r>
      <w:r w:rsidR="00875364" w:rsidRPr="001D3391">
        <w:rPr>
          <w:rFonts w:ascii="Arial" w:hAnsi="Arial" w:cs="Arial"/>
          <w:sz w:val="20"/>
          <w:szCs w:val="20"/>
        </w:rPr>
        <w:t xml:space="preserve"> The programme model focuses on bringing onboard local CSOs at district level to deliver programme interventions with local communities in KP and Punjab under the supervision of British Council. Since 2020</w:t>
      </w:r>
      <w:r w:rsidR="001D3391" w:rsidRPr="001D3391">
        <w:rPr>
          <w:rFonts w:ascii="Arial" w:hAnsi="Arial" w:cs="Arial"/>
          <w:sz w:val="20"/>
          <w:szCs w:val="20"/>
        </w:rPr>
        <w:t xml:space="preserve">, Aawaz II has been </w:t>
      </w:r>
      <w:r w:rsidR="00875364" w:rsidRPr="001D3391">
        <w:rPr>
          <w:rFonts w:ascii="Arial" w:hAnsi="Arial" w:cs="Arial"/>
          <w:sz w:val="20"/>
          <w:szCs w:val="20"/>
        </w:rPr>
        <w:t xml:space="preserve">working with </w:t>
      </w:r>
      <w:r w:rsidR="001D3391" w:rsidRPr="001D3391">
        <w:rPr>
          <w:rFonts w:ascii="Arial" w:hAnsi="Arial" w:cs="Arial"/>
          <w:sz w:val="20"/>
          <w:szCs w:val="20"/>
        </w:rPr>
        <w:t xml:space="preserve">19 </w:t>
      </w:r>
      <w:r w:rsidR="00875364" w:rsidRPr="001D3391">
        <w:rPr>
          <w:rFonts w:ascii="Arial" w:hAnsi="Arial" w:cs="Arial"/>
          <w:sz w:val="20"/>
          <w:szCs w:val="20"/>
        </w:rPr>
        <w:t>civil society organisations to implement the community-based interventions in 22 districts of KP</w:t>
      </w:r>
      <w:r w:rsidR="00845FF4">
        <w:rPr>
          <w:rStyle w:val="FootnoteReference"/>
          <w:rFonts w:ascii="Arial" w:hAnsi="Arial" w:cs="Arial"/>
          <w:sz w:val="20"/>
          <w:szCs w:val="20"/>
        </w:rPr>
        <w:footnoteReference w:id="1"/>
      </w:r>
      <w:r w:rsidR="00875364" w:rsidRPr="001D3391">
        <w:rPr>
          <w:rFonts w:ascii="Arial" w:hAnsi="Arial" w:cs="Arial"/>
          <w:sz w:val="20"/>
          <w:szCs w:val="20"/>
        </w:rPr>
        <w:t xml:space="preserve"> and Punjab</w:t>
      </w:r>
      <w:r w:rsidR="00BD2DFF">
        <w:rPr>
          <w:rStyle w:val="FootnoteReference"/>
          <w:rFonts w:ascii="Arial" w:hAnsi="Arial" w:cs="Arial"/>
          <w:sz w:val="20"/>
          <w:szCs w:val="20"/>
        </w:rPr>
        <w:footnoteReference w:id="2"/>
      </w:r>
      <w:r w:rsidR="00875364" w:rsidRPr="001D3391">
        <w:rPr>
          <w:rFonts w:ascii="Arial" w:hAnsi="Arial" w:cs="Arial"/>
          <w:sz w:val="20"/>
          <w:szCs w:val="20"/>
        </w:rPr>
        <w:t>. The programme is now expanding to 23 additional districts of the two provinces.</w:t>
      </w:r>
    </w:p>
    <w:p w14:paraId="116D2CED" w14:textId="77777777" w:rsidR="00D62858" w:rsidRPr="00BA5F46" w:rsidRDefault="00D62858" w:rsidP="00D62858">
      <w:pPr>
        <w:tabs>
          <w:tab w:val="left" w:pos="1170"/>
        </w:tabs>
        <w:spacing w:after="0" w:line="240" w:lineRule="auto"/>
        <w:jc w:val="both"/>
        <w:rPr>
          <w:rFonts w:ascii="Arial" w:hAnsi="Arial" w:cs="Arial"/>
          <w:sz w:val="20"/>
          <w:szCs w:val="20"/>
        </w:rPr>
      </w:pPr>
    </w:p>
    <w:p w14:paraId="631FCEA0" w14:textId="77777777" w:rsidR="00ED0AA1" w:rsidRPr="00910B57" w:rsidRDefault="00ED0AA1" w:rsidP="00C64792">
      <w:pPr>
        <w:pStyle w:val="Heading1"/>
        <w:spacing w:before="0" w:line="240" w:lineRule="auto"/>
        <w:jc w:val="both"/>
        <w:rPr>
          <w:rFonts w:ascii="Arial" w:hAnsi="Arial" w:cs="Arial"/>
          <w:sz w:val="20"/>
          <w:szCs w:val="20"/>
        </w:rPr>
      </w:pPr>
      <w:r w:rsidRPr="00910B57">
        <w:rPr>
          <w:rFonts w:ascii="Arial" w:hAnsi="Arial" w:cs="Arial"/>
          <w:sz w:val="20"/>
          <w:szCs w:val="20"/>
        </w:rPr>
        <w:t>British Council</w:t>
      </w:r>
    </w:p>
    <w:p w14:paraId="5646ADDC" w14:textId="77777777" w:rsidR="00ED0AA1" w:rsidRPr="00910B57" w:rsidRDefault="00ED0AA1">
      <w:pPr>
        <w:tabs>
          <w:tab w:val="left" w:pos="1170"/>
        </w:tabs>
        <w:spacing w:line="240" w:lineRule="auto"/>
        <w:jc w:val="both"/>
        <w:rPr>
          <w:rFonts w:ascii="Arial" w:eastAsia="Calibri" w:hAnsi="Arial" w:cs="Arial"/>
          <w:bCs/>
          <w:color w:val="000000"/>
          <w:sz w:val="20"/>
          <w:szCs w:val="20"/>
        </w:rPr>
      </w:pPr>
      <w:r w:rsidRPr="00910B57">
        <w:rPr>
          <w:rFonts w:ascii="Arial" w:eastAsia="Calibri" w:hAnsi="Arial" w:cs="Arial"/>
          <w:bCs/>
          <w:color w:val="000000"/>
          <w:sz w:val="20"/>
          <w:szCs w:val="20"/>
        </w:rPr>
        <w:t xml:space="preserve">The British Council is the UK's foremost cultural relations </w:t>
      </w:r>
      <w:r w:rsidR="00A44499" w:rsidRPr="00910B57">
        <w:rPr>
          <w:rFonts w:ascii="Arial" w:eastAsia="Calibri" w:hAnsi="Arial" w:cs="Arial"/>
          <w:bCs/>
          <w:color w:val="000000"/>
          <w:sz w:val="20"/>
          <w:szCs w:val="20"/>
        </w:rPr>
        <w:t>organization</w:t>
      </w:r>
      <w:r w:rsidRPr="00910B57">
        <w:rPr>
          <w:rFonts w:ascii="Arial" w:eastAsia="Calibri" w:hAnsi="Arial" w:cs="Arial"/>
          <w:bCs/>
          <w:color w:val="000000"/>
          <w:sz w:val="20"/>
          <w:szCs w:val="20"/>
        </w:rPr>
        <w:t xml:space="preserve"> dedicated to building trust and understanding between people from all cultures. We operate in over 110 countries and Pakistan is one of the British Council’s highest priorities focusing on education, skills for employability, English, creativity and active citizenship.</w:t>
      </w:r>
    </w:p>
    <w:p w14:paraId="7088B3AD" w14:textId="190478FC" w:rsidR="004764FF" w:rsidRPr="00910B57" w:rsidRDefault="000D196A" w:rsidP="00C64792">
      <w:pPr>
        <w:pStyle w:val="Heading1"/>
        <w:spacing w:before="0"/>
        <w:jc w:val="both"/>
        <w:rPr>
          <w:rFonts w:ascii="Arial" w:hAnsi="Arial" w:cs="Arial"/>
          <w:sz w:val="20"/>
          <w:szCs w:val="20"/>
        </w:rPr>
      </w:pPr>
      <w:r w:rsidRPr="00910B57">
        <w:rPr>
          <w:rFonts w:ascii="Arial" w:hAnsi="Arial" w:cs="Arial"/>
          <w:sz w:val="20"/>
          <w:szCs w:val="20"/>
        </w:rPr>
        <w:t>A</w:t>
      </w:r>
      <w:r w:rsidR="00C25ED4">
        <w:rPr>
          <w:rFonts w:ascii="Arial" w:hAnsi="Arial" w:cs="Arial"/>
          <w:sz w:val="20"/>
          <w:szCs w:val="20"/>
        </w:rPr>
        <w:t>awaz</w:t>
      </w:r>
      <w:r w:rsidRPr="00910B57">
        <w:rPr>
          <w:rFonts w:ascii="Arial" w:hAnsi="Arial" w:cs="Arial"/>
          <w:sz w:val="20"/>
          <w:szCs w:val="20"/>
        </w:rPr>
        <w:t xml:space="preserve"> II focus</w:t>
      </w:r>
    </w:p>
    <w:p w14:paraId="4761DD1F" w14:textId="37BB4C50" w:rsidR="00C425E5" w:rsidRDefault="00682A50" w:rsidP="00C64792">
      <w:pPr>
        <w:tabs>
          <w:tab w:val="left" w:pos="1170"/>
        </w:tabs>
        <w:spacing w:after="0" w:line="240" w:lineRule="auto"/>
        <w:jc w:val="both"/>
        <w:rPr>
          <w:rFonts w:ascii="Arial" w:eastAsia="Calibri" w:hAnsi="Arial" w:cs="Arial"/>
          <w:bCs/>
          <w:color w:val="000000"/>
          <w:sz w:val="20"/>
          <w:szCs w:val="20"/>
        </w:rPr>
      </w:pPr>
      <w:r w:rsidRPr="00910B57">
        <w:rPr>
          <w:rFonts w:ascii="Arial" w:eastAsia="Calibri" w:hAnsi="Arial" w:cs="Arial"/>
          <w:bCs/>
          <w:color w:val="000000"/>
          <w:sz w:val="20"/>
          <w:szCs w:val="20"/>
        </w:rPr>
        <w:t>A</w:t>
      </w:r>
      <w:r>
        <w:rPr>
          <w:rFonts w:ascii="Arial" w:eastAsia="Calibri" w:hAnsi="Arial" w:cs="Arial"/>
          <w:bCs/>
          <w:color w:val="000000"/>
          <w:sz w:val="20"/>
          <w:szCs w:val="20"/>
        </w:rPr>
        <w:t>awaz</w:t>
      </w:r>
      <w:r w:rsidRPr="00910B57">
        <w:rPr>
          <w:rFonts w:ascii="Arial" w:eastAsia="Calibri" w:hAnsi="Arial" w:cs="Arial"/>
          <w:bCs/>
          <w:color w:val="000000"/>
          <w:sz w:val="20"/>
          <w:szCs w:val="20"/>
        </w:rPr>
        <w:t xml:space="preserve"> </w:t>
      </w:r>
      <w:r w:rsidR="00C425E5" w:rsidRPr="00910B57">
        <w:rPr>
          <w:rFonts w:ascii="Arial" w:eastAsia="Calibri" w:hAnsi="Arial" w:cs="Arial"/>
          <w:bCs/>
          <w:color w:val="000000"/>
          <w:sz w:val="20"/>
          <w:szCs w:val="20"/>
        </w:rPr>
        <w:t>II will support the capacity building of 450 Aagahi Centers across 45 selected districts in KP and Punjab to provide a safe space for marginalised members of the community to demand improvements to state services, getting information on their rights and preventing community conflict by encouraging community members to address potential triggers of conflict and to promote tolerance particularly towards religious minorities.</w:t>
      </w:r>
    </w:p>
    <w:p w14:paraId="6424025D" w14:textId="77777777" w:rsidR="00933242" w:rsidRPr="00910B57" w:rsidRDefault="00933242" w:rsidP="00C64792">
      <w:pPr>
        <w:tabs>
          <w:tab w:val="left" w:pos="1170"/>
        </w:tabs>
        <w:spacing w:after="0" w:line="240" w:lineRule="auto"/>
        <w:jc w:val="both"/>
        <w:rPr>
          <w:rFonts w:ascii="Arial" w:eastAsia="Calibri" w:hAnsi="Arial" w:cs="Arial"/>
          <w:bCs/>
          <w:color w:val="000000"/>
          <w:sz w:val="20"/>
          <w:szCs w:val="20"/>
        </w:rPr>
      </w:pPr>
    </w:p>
    <w:p w14:paraId="106CD00C" w14:textId="77777777" w:rsidR="000D196A" w:rsidRPr="00910B57" w:rsidRDefault="000D196A" w:rsidP="00C64792">
      <w:pPr>
        <w:tabs>
          <w:tab w:val="left" w:pos="1170"/>
        </w:tabs>
        <w:spacing w:after="0" w:line="240" w:lineRule="auto"/>
        <w:jc w:val="both"/>
        <w:rPr>
          <w:rFonts w:ascii="Arial" w:eastAsia="Calibri" w:hAnsi="Arial" w:cs="Arial"/>
          <w:bCs/>
          <w:color w:val="000000"/>
          <w:sz w:val="20"/>
          <w:szCs w:val="20"/>
        </w:rPr>
      </w:pPr>
      <w:r w:rsidRPr="00910B57">
        <w:rPr>
          <w:rFonts w:ascii="Arial" w:eastAsia="Calibri" w:hAnsi="Arial" w:cs="Arial"/>
          <w:bCs/>
          <w:color w:val="000000"/>
          <w:sz w:val="20"/>
          <w:szCs w:val="20"/>
        </w:rPr>
        <w:t xml:space="preserve">The premise of the programme is that marginalised groups lack access to services, a voice in local decision making, an awareness of their rights leading to vulnerability </w:t>
      </w:r>
      <w:r w:rsidR="00C425E5" w:rsidRPr="00910B57">
        <w:rPr>
          <w:rFonts w:ascii="Arial" w:eastAsia="Calibri" w:hAnsi="Arial" w:cs="Arial"/>
          <w:bCs/>
          <w:color w:val="000000"/>
          <w:sz w:val="20"/>
          <w:szCs w:val="20"/>
        </w:rPr>
        <w:t>to exclusion and exploitation</w:t>
      </w:r>
      <w:r w:rsidRPr="00910B57">
        <w:rPr>
          <w:rFonts w:ascii="Arial" w:eastAsia="Calibri" w:hAnsi="Arial" w:cs="Arial"/>
          <w:bCs/>
          <w:color w:val="000000"/>
          <w:sz w:val="20"/>
          <w:szCs w:val="20"/>
        </w:rPr>
        <w:t xml:space="preserve"> and that cultural/social norms sustain and perpetuate intolerance particularly towards religious minorities. </w:t>
      </w:r>
    </w:p>
    <w:p w14:paraId="39761169" w14:textId="77777777" w:rsidR="00910B57" w:rsidRDefault="00910B57" w:rsidP="00C64792">
      <w:pPr>
        <w:tabs>
          <w:tab w:val="left" w:pos="1170"/>
        </w:tabs>
        <w:spacing w:after="0" w:line="240" w:lineRule="auto"/>
        <w:jc w:val="both"/>
        <w:rPr>
          <w:rFonts w:ascii="Arial" w:eastAsia="Calibri" w:hAnsi="Arial" w:cs="Arial"/>
          <w:bCs/>
          <w:color w:val="000000"/>
          <w:sz w:val="20"/>
          <w:szCs w:val="20"/>
        </w:rPr>
      </w:pPr>
    </w:p>
    <w:p w14:paraId="0186B3B4" w14:textId="248DCB38" w:rsidR="000D196A" w:rsidRDefault="000D196A" w:rsidP="00C64792">
      <w:pPr>
        <w:tabs>
          <w:tab w:val="left" w:pos="1170"/>
        </w:tabs>
        <w:spacing w:after="0" w:line="240" w:lineRule="auto"/>
        <w:jc w:val="both"/>
        <w:rPr>
          <w:rFonts w:ascii="Arial" w:eastAsia="Calibri" w:hAnsi="Arial" w:cs="Arial"/>
          <w:bCs/>
          <w:color w:val="000000"/>
          <w:sz w:val="20"/>
          <w:szCs w:val="20"/>
        </w:rPr>
      </w:pPr>
      <w:r w:rsidRPr="00910B57">
        <w:rPr>
          <w:rFonts w:ascii="Arial" w:eastAsia="Calibri" w:hAnsi="Arial" w:cs="Arial"/>
          <w:bCs/>
          <w:color w:val="000000"/>
          <w:sz w:val="20"/>
          <w:szCs w:val="20"/>
        </w:rPr>
        <w:t xml:space="preserve">Through a chain of community fora from village forums to Aagahi Centres at </w:t>
      </w:r>
      <w:r w:rsidR="00142F97">
        <w:rPr>
          <w:rFonts w:ascii="Arial" w:eastAsia="Calibri" w:hAnsi="Arial" w:cs="Arial"/>
          <w:bCs/>
          <w:color w:val="000000"/>
          <w:sz w:val="20"/>
          <w:szCs w:val="20"/>
        </w:rPr>
        <w:t>community</w:t>
      </w:r>
      <w:r w:rsidRPr="00910B57">
        <w:rPr>
          <w:rFonts w:ascii="Arial" w:eastAsia="Calibri" w:hAnsi="Arial" w:cs="Arial"/>
          <w:bCs/>
          <w:color w:val="000000"/>
          <w:sz w:val="20"/>
          <w:szCs w:val="20"/>
        </w:rPr>
        <w:t xml:space="preserve"> and district and provincial forums, the programme seeks to raise awareness of rights, generate demand, </w:t>
      </w:r>
      <w:r w:rsidR="008242E5" w:rsidRPr="00910B57">
        <w:rPr>
          <w:rFonts w:ascii="Arial" w:eastAsia="Calibri" w:hAnsi="Arial" w:cs="Arial"/>
          <w:bCs/>
          <w:color w:val="000000"/>
          <w:sz w:val="20"/>
          <w:szCs w:val="20"/>
        </w:rPr>
        <w:t xml:space="preserve">facilitate </w:t>
      </w:r>
      <w:r w:rsidRPr="00910B57">
        <w:rPr>
          <w:rFonts w:ascii="Arial" w:eastAsia="Calibri" w:hAnsi="Arial" w:cs="Arial"/>
          <w:bCs/>
          <w:color w:val="000000"/>
          <w:sz w:val="20"/>
          <w:szCs w:val="20"/>
        </w:rPr>
        <w:t xml:space="preserve">access </w:t>
      </w:r>
      <w:r w:rsidR="008242E5" w:rsidRPr="00910B57">
        <w:rPr>
          <w:rFonts w:ascii="Arial" w:eastAsia="Calibri" w:hAnsi="Arial" w:cs="Arial"/>
          <w:bCs/>
          <w:color w:val="000000"/>
          <w:sz w:val="20"/>
          <w:szCs w:val="20"/>
        </w:rPr>
        <w:t>to</w:t>
      </w:r>
      <w:r w:rsidRPr="00910B57">
        <w:rPr>
          <w:rFonts w:ascii="Arial" w:eastAsia="Calibri" w:hAnsi="Arial" w:cs="Arial"/>
          <w:bCs/>
          <w:color w:val="000000"/>
          <w:sz w:val="20"/>
          <w:szCs w:val="20"/>
        </w:rPr>
        <w:t xml:space="preserve"> state services which promote the rights of vulnerable people, identify and address </w:t>
      </w:r>
      <w:r w:rsidR="008242E5" w:rsidRPr="00910B57">
        <w:rPr>
          <w:rFonts w:ascii="Arial" w:eastAsia="Calibri" w:hAnsi="Arial" w:cs="Arial"/>
          <w:bCs/>
          <w:color w:val="000000"/>
          <w:sz w:val="20"/>
          <w:szCs w:val="20"/>
        </w:rPr>
        <w:t xml:space="preserve">related </w:t>
      </w:r>
      <w:r w:rsidRPr="00910B57">
        <w:rPr>
          <w:rFonts w:ascii="Arial" w:eastAsia="Calibri" w:hAnsi="Arial" w:cs="Arial"/>
          <w:bCs/>
          <w:color w:val="000000"/>
          <w:sz w:val="20"/>
          <w:szCs w:val="20"/>
        </w:rPr>
        <w:t xml:space="preserve">social issues. </w:t>
      </w:r>
      <w:r w:rsidR="008242E5" w:rsidRPr="00910B57">
        <w:rPr>
          <w:rFonts w:ascii="Arial" w:eastAsia="Calibri" w:hAnsi="Arial" w:cs="Arial"/>
          <w:bCs/>
          <w:color w:val="000000"/>
          <w:sz w:val="20"/>
          <w:szCs w:val="20"/>
        </w:rPr>
        <w:t>The programme will also o</w:t>
      </w:r>
      <w:r w:rsidRPr="00910B57">
        <w:rPr>
          <w:rFonts w:ascii="Arial" w:eastAsia="Calibri" w:hAnsi="Arial" w:cs="Arial"/>
          <w:bCs/>
          <w:color w:val="000000"/>
          <w:sz w:val="20"/>
          <w:szCs w:val="20"/>
        </w:rPr>
        <w:t>rgani</w:t>
      </w:r>
      <w:r w:rsidR="00E54300" w:rsidRPr="00910B57">
        <w:rPr>
          <w:rFonts w:ascii="Arial" w:eastAsia="Calibri" w:hAnsi="Arial" w:cs="Arial"/>
          <w:bCs/>
          <w:color w:val="000000"/>
          <w:sz w:val="20"/>
          <w:szCs w:val="20"/>
        </w:rPr>
        <w:t>s</w:t>
      </w:r>
      <w:r w:rsidRPr="00910B57">
        <w:rPr>
          <w:rFonts w:ascii="Arial" w:eastAsia="Calibri" w:hAnsi="Arial" w:cs="Arial"/>
          <w:bCs/>
          <w:color w:val="000000"/>
          <w:sz w:val="20"/>
          <w:szCs w:val="20"/>
        </w:rPr>
        <w:t xml:space="preserve">e communities to pre-empt potential conflict triggers </w:t>
      </w:r>
      <w:r w:rsidRPr="00910B57">
        <w:rPr>
          <w:rFonts w:ascii="Arial" w:eastAsia="Calibri" w:hAnsi="Arial" w:cs="Arial"/>
          <w:bCs/>
          <w:color w:val="000000"/>
          <w:sz w:val="20"/>
          <w:szCs w:val="20"/>
        </w:rPr>
        <w:lastRenderedPageBreak/>
        <w:t>through dialogue, peace initiatives and collective action with young change agents from vulnerable groups at the forefront of social mobilisation and demand based advocacy and action.</w:t>
      </w:r>
    </w:p>
    <w:p w14:paraId="6EB9E128" w14:textId="77777777" w:rsidR="002767BE" w:rsidRPr="00910B57" w:rsidRDefault="002767BE" w:rsidP="00C64792">
      <w:pPr>
        <w:tabs>
          <w:tab w:val="left" w:pos="1170"/>
        </w:tabs>
        <w:spacing w:after="0" w:line="240" w:lineRule="auto"/>
        <w:jc w:val="both"/>
        <w:rPr>
          <w:rFonts w:ascii="Arial" w:eastAsia="Arial" w:hAnsi="Arial" w:cs="Arial"/>
          <w:sz w:val="20"/>
          <w:szCs w:val="20"/>
        </w:rPr>
      </w:pPr>
    </w:p>
    <w:p w14:paraId="0C7F4F0B" w14:textId="276B692A" w:rsidR="00D10375" w:rsidRPr="00910B57" w:rsidRDefault="00141B5E" w:rsidP="00C64792">
      <w:pPr>
        <w:pStyle w:val="Heading1"/>
        <w:spacing w:before="0"/>
        <w:jc w:val="both"/>
        <w:rPr>
          <w:rFonts w:ascii="Arial" w:hAnsi="Arial" w:cs="Arial"/>
          <w:sz w:val="20"/>
          <w:szCs w:val="20"/>
        </w:rPr>
      </w:pPr>
      <w:r w:rsidRPr="00910B57">
        <w:rPr>
          <w:rFonts w:ascii="Arial" w:hAnsi="Arial" w:cs="Arial"/>
          <w:sz w:val="20"/>
          <w:szCs w:val="20"/>
        </w:rPr>
        <w:t>Expression of Interest for D</w:t>
      </w:r>
      <w:r w:rsidR="00D10375" w:rsidRPr="00910B57">
        <w:rPr>
          <w:rFonts w:ascii="Arial" w:hAnsi="Arial" w:cs="Arial"/>
          <w:sz w:val="20"/>
          <w:szCs w:val="20"/>
        </w:rPr>
        <w:t xml:space="preserve">ownstream </w:t>
      </w:r>
      <w:r w:rsidRPr="00910B57">
        <w:rPr>
          <w:rFonts w:ascii="Arial" w:hAnsi="Arial" w:cs="Arial"/>
          <w:sz w:val="20"/>
          <w:szCs w:val="20"/>
        </w:rPr>
        <w:t xml:space="preserve">Partners </w:t>
      </w:r>
      <w:r w:rsidR="00D10375" w:rsidRPr="00910B57">
        <w:rPr>
          <w:rFonts w:ascii="Arial" w:hAnsi="Arial" w:cs="Arial"/>
          <w:sz w:val="20"/>
          <w:szCs w:val="20"/>
        </w:rPr>
        <w:t xml:space="preserve">under </w:t>
      </w:r>
      <w:r w:rsidR="00D76863" w:rsidRPr="00910B57">
        <w:rPr>
          <w:rFonts w:ascii="Arial" w:hAnsi="Arial" w:cs="Arial"/>
          <w:sz w:val="20"/>
          <w:szCs w:val="20"/>
        </w:rPr>
        <w:t>A</w:t>
      </w:r>
      <w:r w:rsidR="00D76863">
        <w:rPr>
          <w:rFonts w:ascii="Arial" w:hAnsi="Arial" w:cs="Arial"/>
          <w:sz w:val="20"/>
          <w:szCs w:val="20"/>
        </w:rPr>
        <w:t>awaz</w:t>
      </w:r>
      <w:r w:rsidR="00D76863" w:rsidRPr="00910B57">
        <w:rPr>
          <w:rFonts w:ascii="Arial" w:hAnsi="Arial" w:cs="Arial"/>
          <w:sz w:val="20"/>
          <w:szCs w:val="20"/>
        </w:rPr>
        <w:t xml:space="preserve"> </w:t>
      </w:r>
      <w:r w:rsidR="00D10375" w:rsidRPr="00910B57">
        <w:rPr>
          <w:rFonts w:ascii="Arial" w:hAnsi="Arial" w:cs="Arial"/>
          <w:sz w:val="20"/>
          <w:szCs w:val="20"/>
        </w:rPr>
        <w:t>II</w:t>
      </w:r>
    </w:p>
    <w:p w14:paraId="2F52B59B" w14:textId="1ED8827B" w:rsidR="00141B5E" w:rsidRDefault="00D10375">
      <w:pPr>
        <w:tabs>
          <w:tab w:val="left" w:pos="1170"/>
        </w:tabs>
        <w:spacing w:after="0" w:line="240" w:lineRule="auto"/>
        <w:jc w:val="both"/>
        <w:rPr>
          <w:rFonts w:ascii="Arial" w:eastAsia="Calibri" w:hAnsi="Arial" w:cs="Arial"/>
          <w:bCs/>
          <w:color w:val="000000"/>
          <w:sz w:val="20"/>
          <w:szCs w:val="20"/>
        </w:rPr>
      </w:pPr>
      <w:r w:rsidRPr="00910B57">
        <w:rPr>
          <w:rFonts w:ascii="Arial" w:eastAsia="Calibri" w:hAnsi="Arial" w:cs="Arial"/>
          <w:bCs/>
          <w:color w:val="000000"/>
          <w:sz w:val="20"/>
          <w:szCs w:val="20"/>
        </w:rPr>
        <w:t xml:space="preserve">British Council </w:t>
      </w:r>
      <w:r w:rsidR="00E510E1">
        <w:rPr>
          <w:rFonts w:ascii="Arial" w:eastAsia="Calibri" w:hAnsi="Arial" w:cs="Arial"/>
          <w:bCs/>
          <w:color w:val="000000"/>
          <w:sz w:val="20"/>
          <w:szCs w:val="20"/>
        </w:rPr>
        <w:t xml:space="preserve">is </w:t>
      </w:r>
      <w:r w:rsidRPr="00910B57">
        <w:rPr>
          <w:rFonts w:ascii="Arial" w:eastAsia="Calibri" w:hAnsi="Arial" w:cs="Arial"/>
          <w:bCs/>
          <w:color w:val="000000"/>
          <w:sz w:val="20"/>
          <w:szCs w:val="20"/>
        </w:rPr>
        <w:t>implement</w:t>
      </w:r>
      <w:r w:rsidR="00E510E1">
        <w:rPr>
          <w:rFonts w:ascii="Arial" w:eastAsia="Calibri" w:hAnsi="Arial" w:cs="Arial"/>
          <w:bCs/>
          <w:color w:val="000000"/>
          <w:sz w:val="20"/>
          <w:szCs w:val="20"/>
        </w:rPr>
        <w:t>ing</w:t>
      </w:r>
      <w:r w:rsidRPr="00910B57">
        <w:rPr>
          <w:rFonts w:ascii="Arial" w:eastAsia="Calibri" w:hAnsi="Arial" w:cs="Arial"/>
          <w:bCs/>
          <w:color w:val="000000"/>
          <w:sz w:val="20"/>
          <w:szCs w:val="20"/>
        </w:rPr>
        <w:t xml:space="preserve"> A</w:t>
      </w:r>
      <w:r w:rsidR="00D76863" w:rsidRPr="00910B57">
        <w:rPr>
          <w:rFonts w:ascii="Arial" w:eastAsia="Calibri" w:hAnsi="Arial" w:cs="Arial"/>
          <w:bCs/>
          <w:color w:val="000000"/>
          <w:sz w:val="20"/>
          <w:szCs w:val="20"/>
        </w:rPr>
        <w:t>awaz</w:t>
      </w:r>
      <w:r w:rsidRPr="00910B57">
        <w:rPr>
          <w:rFonts w:ascii="Arial" w:eastAsia="Calibri" w:hAnsi="Arial" w:cs="Arial"/>
          <w:bCs/>
          <w:color w:val="000000"/>
          <w:sz w:val="20"/>
          <w:szCs w:val="20"/>
        </w:rPr>
        <w:t xml:space="preserve"> II in partnership with a range of strategic, provincial and </w:t>
      </w:r>
      <w:r w:rsidR="0038295A" w:rsidRPr="00910B57">
        <w:rPr>
          <w:rFonts w:ascii="Arial" w:eastAsia="Calibri" w:hAnsi="Arial" w:cs="Arial"/>
          <w:bCs/>
          <w:color w:val="000000"/>
          <w:sz w:val="20"/>
          <w:szCs w:val="20"/>
        </w:rPr>
        <w:t>downstream partners</w:t>
      </w:r>
      <w:r w:rsidR="00D82DC1">
        <w:rPr>
          <w:rFonts w:ascii="Arial" w:eastAsia="Calibri" w:hAnsi="Arial" w:cs="Arial"/>
          <w:bCs/>
          <w:color w:val="000000"/>
          <w:sz w:val="20"/>
          <w:szCs w:val="20"/>
        </w:rPr>
        <w:t xml:space="preserve"> and 22 selected districts of KP and Punjab and is now </w:t>
      </w:r>
      <w:r w:rsidR="007914AF" w:rsidRPr="00910B57">
        <w:rPr>
          <w:rFonts w:ascii="Arial" w:eastAsia="Calibri" w:hAnsi="Arial" w:cs="Arial"/>
          <w:bCs/>
          <w:color w:val="000000"/>
          <w:sz w:val="20"/>
          <w:szCs w:val="20"/>
        </w:rPr>
        <w:t xml:space="preserve">aims to work in </w:t>
      </w:r>
      <w:r w:rsidR="007914AF">
        <w:rPr>
          <w:rFonts w:ascii="Arial" w:eastAsia="Calibri" w:hAnsi="Arial" w:cs="Arial"/>
          <w:bCs/>
          <w:color w:val="000000"/>
          <w:sz w:val="20"/>
          <w:szCs w:val="20"/>
        </w:rPr>
        <w:t>additional 23</w:t>
      </w:r>
      <w:r w:rsidR="007914AF" w:rsidRPr="00910B57">
        <w:rPr>
          <w:rFonts w:ascii="Arial" w:eastAsia="Calibri" w:hAnsi="Arial" w:cs="Arial"/>
          <w:bCs/>
          <w:color w:val="000000"/>
          <w:sz w:val="20"/>
          <w:szCs w:val="20"/>
        </w:rPr>
        <w:t xml:space="preserve"> districts </w:t>
      </w:r>
      <w:r w:rsidR="00C433FB">
        <w:rPr>
          <w:rFonts w:ascii="Arial" w:eastAsia="Calibri" w:hAnsi="Arial" w:cs="Arial"/>
          <w:bCs/>
          <w:color w:val="000000"/>
          <w:sz w:val="20"/>
          <w:szCs w:val="20"/>
        </w:rPr>
        <w:t xml:space="preserve">of </w:t>
      </w:r>
      <w:r w:rsidR="00D76863">
        <w:rPr>
          <w:rFonts w:ascii="Arial" w:eastAsia="Calibri" w:hAnsi="Arial" w:cs="Arial"/>
          <w:bCs/>
          <w:color w:val="000000"/>
          <w:sz w:val="20"/>
          <w:szCs w:val="20"/>
        </w:rPr>
        <w:t xml:space="preserve">Punjab and </w:t>
      </w:r>
      <w:r w:rsidR="00C433FB">
        <w:rPr>
          <w:rFonts w:ascii="Arial" w:eastAsia="Calibri" w:hAnsi="Arial" w:cs="Arial"/>
          <w:bCs/>
          <w:color w:val="000000"/>
          <w:sz w:val="20"/>
          <w:szCs w:val="20"/>
        </w:rPr>
        <w:t xml:space="preserve">KP </w:t>
      </w:r>
      <w:r w:rsidR="00D76863">
        <w:rPr>
          <w:rFonts w:ascii="Arial" w:eastAsia="Calibri" w:hAnsi="Arial" w:cs="Arial"/>
          <w:bCs/>
          <w:color w:val="000000"/>
          <w:sz w:val="20"/>
          <w:szCs w:val="20"/>
        </w:rPr>
        <w:t>(</w:t>
      </w:r>
      <w:r w:rsidR="00C433FB">
        <w:rPr>
          <w:rFonts w:ascii="Arial" w:eastAsia="Calibri" w:hAnsi="Arial" w:cs="Arial"/>
          <w:bCs/>
          <w:color w:val="000000"/>
          <w:sz w:val="20"/>
          <w:szCs w:val="20"/>
        </w:rPr>
        <w:t xml:space="preserve">except the </w:t>
      </w:r>
      <w:r w:rsidR="00D76863">
        <w:rPr>
          <w:rFonts w:ascii="Arial" w:eastAsia="Calibri" w:hAnsi="Arial" w:cs="Arial"/>
          <w:bCs/>
          <w:color w:val="000000"/>
          <w:sz w:val="20"/>
          <w:szCs w:val="20"/>
        </w:rPr>
        <w:t>newly merged districts)</w:t>
      </w:r>
      <w:r w:rsidR="0038295A" w:rsidRPr="00910B57">
        <w:rPr>
          <w:rFonts w:ascii="Arial" w:eastAsia="Calibri" w:hAnsi="Arial" w:cs="Arial"/>
          <w:bCs/>
          <w:color w:val="000000"/>
          <w:sz w:val="20"/>
          <w:szCs w:val="20"/>
        </w:rPr>
        <w:t>.</w:t>
      </w:r>
      <w:r w:rsidR="00445D44" w:rsidRPr="00910B57">
        <w:rPr>
          <w:rFonts w:ascii="Arial" w:eastAsia="Calibri" w:hAnsi="Arial" w:cs="Arial"/>
          <w:bCs/>
          <w:color w:val="000000"/>
          <w:sz w:val="20"/>
          <w:szCs w:val="20"/>
        </w:rPr>
        <w:t xml:space="preserve"> This </w:t>
      </w:r>
      <w:r w:rsidR="00141B5E" w:rsidRPr="00910B57">
        <w:rPr>
          <w:rFonts w:ascii="Arial" w:eastAsia="Calibri" w:hAnsi="Arial" w:cs="Arial"/>
          <w:bCs/>
          <w:color w:val="000000"/>
          <w:sz w:val="20"/>
          <w:szCs w:val="20"/>
        </w:rPr>
        <w:t xml:space="preserve">EOI seeks </w:t>
      </w:r>
      <w:r w:rsidR="00C63C94" w:rsidRPr="00910B57">
        <w:rPr>
          <w:rFonts w:ascii="Arial" w:eastAsia="Calibri" w:hAnsi="Arial" w:cs="Arial"/>
          <w:bCs/>
          <w:color w:val="000000"/>
          <w:sz w:val="20"/>
          <w:szCs w:val="20"/>
        </w:rPr>
        <w:t xml:space="preserve">applications from </w:t>
      </w:r>
      <w:r w:rsidR="00C06670">
        <w:rPr>
          <w:rFonts w:ascii="Arial" w:eastAsia="Calibri" w:hAnsi="Arial" w:cs="Arial"/>
          <w:bCs/>
          <w:color w:val="000000"/>
          <w:sz w:val="20"/>
          <w:szCs w:val="20"/>
        </w:rPr>
        <w:t xml:space="preserve">local/national </w:t>
      </w:r>
      <w:r w:rsidR="00C63C94" w:rsidRPr="00910B57">
        <w:rPr>
          <w:rFonts w:ascii="Arial" w:eastAsia="Calibri" w:hAnsi="Arial" w:cs="Arial"/>
          <w:bCs/>
          <w:color w:val="000000"/>
          <w:sz w:val="20"/>
          <w:szCs w:val="20"/>
        </w:rPr>
        <w:t>CSOs/NGOs</w:t>
      </w:r>
      <w:r w:rsidR="00FE674D">
        <w:rPr>
          <w:rFonts w:ascii="Arial" w:eastAsia="Calibri" w:hAnsi="Arial" w:cs="Arial"/>
          <w:bCs/>
          <w:color w:val="000000"/>
          <w:sz w:val="20"/>
          <w:szCs w:val="20"/>
        </w:rPr>
        <w:t xml:space="preserve"> </w:t>
      </w:r>
      <w:r w:rsidR="00CA7A2F">
        <w:rPr>
          <w:rFonts w:ascii="Arial" w:eastAsia="Calibri" w:hAnsi="Arial" w:cs="Arial"/>
          <w:bCs/>
          <w:color w:val="000000"/>
          <w:sz w:val="20"/>
          <w:szCs w:val="20"/>
        </w:rPr>
        <w:t>with 5 to 10 years</w:t>
      </w:r>
      <w:r w:rsidR="00CA7A2F" w:rsidRPr="00910B57">
        <w:rPr>
          <w:rFonts w:ascii="Arial" w:eastAsia="Calibri" w:hAnsi="Arial" w:cs="Arial"/>
          <w:bCs/>
          <w:color w:val="000000"/>
          <w:sz w:val="20"/>
          <w:szCs w:val="20"/>
        </w:rPr>
        <w:t>’</w:t>
      </w:r>
      <w:r w:rsidR="00CA7A2F">
        <w:rPr>
          <w:rFonts w:ascii="Arial" w:eastAsia="Calibri" w:hAnsi="Arial" w:cs="Arial"/>
          <w:bCs/>
          <w:color w:val="000000"/>
          <w:sz w:val="20"/>
          <w:szCs w:val="20"/>
        </w:rPr>
        <w:t xml:space="preserve"> experience </w:t>
      </w:r>
      <w:r w:rsidR="00FE674D">
        <w:rPr>
          <w:rFonts w:ascii="Arial" w:eastAsia="Calibri" w:hAnsi="Arial" w:cs="Arial"/>
          <w:bCs/>
          <w:color w:val="000000"/>
          <w:sz w:val="20"/>
          <w:szCs w:val="20"/>
        </w:rPr>
        <w:t>working in district</w:t>
      </w:r>
      <w:r w:rsidR="006E6E14">
        <w:rPr>
          <w:rFonts w:ascii="Arial" w:eastAsia="Calibri" w:hAnsi="Arial" w:cs="Arial"/>
          <w:bCs/>
          <w:color w:val="000000"/>
          <w:sz w:val="20"/>
          <w:szCs w:val="20"/>
        </w:rPr>
        <w:t>s of KP and Punjab</w:t>
      </w:r>
      <w:r w:rsidR="00CE42E8">
        <w:rPr>
          <w:rFonts w:ascii="Arial" w:eastAsia="Calibri" w:hAnsi="Arial" w:cs="Arial"/>
          <w:bCs/>
          <w:color w:val="000000"/>
          <w:sz w:val="20"/>
          <w:szCs w:val="20"/>
        </w:rPr>
        <w:t>,</w:t>
      </w:r>
      <w:r w:rsidR="00FE674D">
        <w:rPr>
          <w:rFonts w:ascii="Arial" w:eastAsia="Calibri" w:hAnsi="Arial" w:cs="Arial"/>
          <w:bCs/>
          <w:color w:val="000000"/>
          <w:sz w:val="20"/>
          <w:szCs w:val="20"/>
        </w:rPr>
        <w:t xml:space="preserve"> </w:t>
      </w:r>
      <w:r w:rsidR="00141B5E" w:rsidRPr="00910B57">
        <w:rPr>
          <w:rFonts w:ascii="Arial" w:eastAsia="Calibri" w:hAnsi="Arial" w:cs="Arial"/>
          <w:bCs/>
          <w:color w:val="000000"/>
          <w:sz w:val="20"/>
          <w:szCs w:val="20"/>
        </w:rPr>
        <w:t>to support the programme implementation</w:t>
      </w:r>
      <w:r w:rsidR="0088588F" w:rsidRPr="00910B57">
        <w:rPr>
          <w:rFonts w:ascii="Arial" w:eastAsia="Calibri" w:hAnsi="Arial" w:cs="Arial"/>
          <w:bCs/>
          <w:color w:val="000000"/>
          <w:sz w:val="20"/>
          <w:szCs w:val="20"/>
        </w:rPr>
        <w:t xml:space="preserve"> </w:t>
      </w:r>
      <w:r w:rsidR="00666B2E">
        <w:rPr>
          <w:rFonts w:ascii="Arial" w:eastAsia="Calibri" w:hAnsi="Arial" w:cs="Arial"/>
          <w:bCs/>
          <w:color w:val="000000"/>
          <w:sz w:val="20"/>
          <w:szCs w:val="20"/>
        </w:rPr>
        <w:t xml:space="preserve">as </w:t>
      </w:r>
      <w:r w:rsidR="00666B2E" w:rsidRPr="00910B57">
        <w:rPr>
          <w:rFonts w:ascii="Arial" w:eastAsia="Calibri" w:hAnsi="Arial" w:cs="Arial"/>
          <w:bCs/>
          <w:color w:val="000000"/>
          <w:sz w:val="20"/>
          <w:szCs w:val="20"/>
        </w:rPr>
        <w:t xml:space="preserve">downstream partners </w:t>
      </w:r>
      <w:r w:rsidR="0088588F" w:rsidRPr="00910B57">
        <w:rPr>
          <w:rFonts w:ascii="Arial" w:eastAsia="Calibri" w:hAnsi="Arial" w:cs="Arial"/>
          <w:bCs/>
          <w:color w:val="000000"/>
          <w:sz w:val="20"/>
          <w:szCs w:val="20"/>
        </w:rPr>
        <w:t>across the two provinces</w:t>
      </w:r>
      <w:r w:rsidR="00141B5E" w:rsidRPr="00910B57">
        <w:rPr>
          <w:rFonts w:ascii="Arial" w:eastAsia="Calibri" w:hAnsi="Arial" w:cs="Arial"/>
          <w:bCs/>
          <w:color w:val="000000"/>
          <w:sz w:val="20"/>
          <w:szCs w:val="20"/>
        </w:rPr>
        <w:t>.</w:t>
      </w:r>
      <w:r w:rsidR="00C63C94" w:rsidRPr="00910B57">
        <w:rPr>
          <w:rFonts w:ascii="Arial" w:eastAsia="Calibri" w:hAnsi="Arial" w:cs="Arial"/>
          <w:bCs/>
          <w:color w:val="000000"/>
          <w:sz w:val="20"/>
          <w:szCs w:val="20"/>
        </w:rPr>
        <w:t xml:space="preserve"> Applicants are advised to propose districts </w:t>
      </w:r>
      <w:r w:rsidR="002B0096">
        <w:rPr>
          <w:rFonts w:ascii="Arial" w:eastAsia="Calibri" w:hAnsi="Arial" w:cs="Arial"/>
          <w:bCs/>
          <w:color w:val="000000"/>
          <w:sz w:val="20"/>
          <w:szCs w:val="20"/>
        </w:rPr>
        <w:t xml:space="preserve">where they have a presence and are implementing </w:t>
      </w:r>
      <w:r w:rsidR="00062E6F" w:rsidRPr="00910B57">
        <w:rPr>
          <w:rFonts w:ascii="Arial" w:eastAsia="Calibri" w:hAnsi="Arial" w:cs="Arial"/>
          <w:bCs/>
          <w:color w:val="000000"/>
          <w:sz w:val="20"/>
          <w:szCs w:val="20"/>
        </w:rPr>
        <w:t>their existing interventions</w:t>
      </w:r>
      <w:r w:rsidR="002B0096">
        <w:rPr>
          <w:rFonts w:ascii="Arial" w:eastAsia="Calibri" w:hAnsi="Arial" w:cs="Arial"/>
          <w:bCs/>
          <w:color w:val="000000"/>
          <w:sz w:val="20"/>
          <w:szCs w:val="20"/>
        </w:rPr>
        <w:t>;</w:t>
      </w:r>
      <w:r w:rsidR="00062E6F" w:rsidRPr="00910B57">
        <w:rPr>
          <w:rFonts w:ascii="Arial" w:eastAsia="Calibri" w:hAnsi="Arial" w:cs="Arial"/>
          <w:bCs/>
          <w:color w:val="000000"/>
          <w:sz w:val="20"/>
          <w:szCs w:val="20"/>
        </w:rPr>
        <w:t xml:space="preserve"> however, finalization of districts </w:t>
      </w:r>
      <w:r w:rsidR="00E553E7" w:rsidRPr="00910B57">
        <w:rPr>
          <w:rFonts w:ascii="Arial" w:eastAsia="Calibri" w:hAnsi="Arial" w:cs="Arial"/>
          <w:bCs/>
          <w:color w:val="000000"/>
          <w:sz w:val="20"/>
          <w:szCs w:val="20"/>
        </w:rPr>
        <w:t xml:space="preserve">for </w:t>
      </w:r>
      <w:r w:rsidR="00062E6F" w:rsidRPr="00910B57">
        <w:rPr>
          <w:rFonts w:ascii="Arial" w:eastAsia="Calibri" w:hAnsi="Arial" w:cs="Arial"/>
          <w:bCs/>
          <w:color w:val="000000"/>
          <w:sz w:val="20"/>
          <w:szCs w:val="20"/>
        </w:rPr>
        <w:t xml:space="preserve">selected downstream partners will be agreed </w:t>
      </w:r>
      <w:r w:rsidR="0088588F" w:rsidRPr="00910B57">
        <w:rPr>
          <w:rFonts w:ascii="Arial" w:eastAsia="Calibri" w:hAnsi="Arial" w:cs="Arial"/>
          <w:bCs/>
          <w:color w:val="000000"/>
          <w:sz w:val="20"/>
          <w:szCs w:val="20"/>
        </w:rPr>
        <w:t xml:space="preserve">with them </w:t>
      </w:r>
      <w:r w:rsidR="00062E6F" w:rsidRPr="00910B57">
        <w:rPr>
          <w:rFonts w:ascii="Arial" w:eastAsia="Calibri" w:hAnsi="Arial" w:cs="Arial"/>
          <w:bCs/>
          <w:color w:val="000000"/>
          <w:sz w:val="20"/>
          <w:szCs w:val="20"/>
        </w:rPr>
        <w:t xml:space="preserve">at the </w:t>
      </w:r>
      <w:r w:rsidR="004F4BD8" w:rsidRPr="00910B57">
        <w:rPr>
          <w:rFonts w:ascii="Arial" w:eastAsia="Calibri" w:hAnsi="Arial" w:cs="Arial"/>
          <w:bCs/>
          <w:color w:val="000000"/>
          <w:sz w:val="20"/>
          <w:szCs w:val="20"/>
        </w:rPr>
        <w:t xml:space="preserve">contract </w:t>
      </w:r>
      <w:r w:rsidR="00E553E7" w:rsidRPr="00910B57">
        <w:rPr>
          <w:rFonts w:ascii="Arial" w:eastAsia="Calibri" w:hAnsi="Arial" w:cs="Arial"/>
          <w:bCs/>
          <w:color w:val="000000"/>
          <w:sz w:val="20"/>
          <w:szCs w:val="20"/>
        </w:rPr>
        <w:t xml:space="preserve">signing </w:t>
      </w:r>
      <w:r w:rsidR="004F4BD8" w:rsidRPr="00910B57">
        <w:rPr>
          <w:rFonts w:ascii="Arial" w:eastAsia="Calibri" w:hAnsi="Arial" w:cs="Arial"/>
          <w:bCs/>
          <w:color w:val="000000"/>
          <w:sz w:val="20"/>
          <w:szCs w:val="20"/>
        </w:rPr>
        <w:t>stage</w:t>
      </w:r>
      <w:r w:rsidR="00C63C94" w:rsidRPr="00910B57">
        <w:rPr>
          <w:rFonts w:ascii="Arial" w:eastAsia="Calibri" w:hAnsi="Arial" w:cs="Arial"/>
          <w:bCs/>
          <w:color w:val="000000"/>
          <w:sz w:val="20"/>
          <w:szCs w:val="20"/>
        </w:rPr>
        <w:t xml:space="preserve">. </w:t>
      </w:r>
    </w:p>
    <w:p w14:paraId="130DCA70" w14:textId="77777777" w:rsidR="00910B57" w:rsidRPr="00910B57" w:rsidRDefault="00910B57" w:rsidP="00C64792">
      <w:pPr>
        <w:tabs>
          <w:tab w:val="left" w:pos="1170"/>
        </w:tabs>
        <w:spacing w:after="0" w:line="240" w:lineRule="auto"/>
        <w:jc w:val="both"/>
        <w:rPr>
          <w:rFonts w:ascii="Arial" w:eastAsia="Calibri" w:hAnsi="Arial" w:cs="Arial"/>
          <w:bCs/>
          <w:color w:val="000000"/>
          <w:sz w:val="20"/>
          <w:szCs w:val="20"/>
        </w:rPr>
      </w:pPr>
    </w:p>
    <w:p w14:paraId="131BD6F9" w14:textId="6E6C0E02" w:rsidR="00D10375" w:rsidRDefault="00D10375" w:rsidP="00C64792">
      <w:pPr>
        <w:tabs>
          <w:tab w:val="left" w:pos="1170"/>
        </w:tabs>
        <w:spacing w:after="0" w:line="240" w:lineRule="auto"/>
        <w:jc w:val="both"/>
        <w:rPr>
          <w:rFonts w:ascii="Arial" w:hAnsi="Arial" w:cs="Arial"/>
          <w:sz w:val="20"/>
          <w:szCs w:val="20"/>
        </w:rPr>
      </w:pPr>
      <w:r w:rsidRPr="00910B57">
        <w:rPr>
          <w:rFonts w:ascii="Arial" w:eastAsia="Calibri" w:hAnsi="Arial" w:cs="Arial"/>
          <w:bCs/>
          <w:color w:val="000000"/>
          <w:sz w:val="20"/>
          <w:szCs w:val="20"/>
        </w:rPr>
        <w:t xml:space="preserve">The downstream partners are expected to host and manage an </w:t>
      </w:r>
      <w:r w:rsidR="00445D44" w:rsidRPr="00910B57">
        <w:rPr>
          <w:rFonts w:ascii="Arial" w:eastAsia="Calibri" w:hAnsi="Arial" w:cs="Arial"/>
          <w:bCs/>
          <w:color w:val="000000"/>
          <w:sz w:val="20"/>
          <w:szCs w:val="20"/>
        </w:rPr>
        <w:t>agreed</w:t>
      </w:r>
      <w:r w:rsidRPr="00910B57">
        <w:rPr>
          <w:rFonts w:ascii="Arial" w:eastAsia="Calibri" w:hAnsi="Arial" w:cs="Arial"/>
          <w:bCs/>
          <w:color w:val="000000"/>
          <w:sz w:val="20"/>
          <w:szCs w:val="20"/>
        </w:rPr>
        <w:t xml:space="preserve"> number of </w:t>
      </w:r>
      <w:r w:rsidR="00030FC5">
        <w:rPr>
          <w:rFonts w:ascii="Arial" w:eastAsia="Calibri" w:hAnsi="Arial" w:cs="Arial"/>
          <w:bCs/>
          <w:color w:val="000000"/>
          <w:sz w:val="20"/>
          <w:szCs w:val="20"/>
        </w:rPr>
        <w:t xml:space="preserve">Aawaz </w:t>
      </w:r>
      <w:r w:rsidRPr="00910B57">
        <w:rPr>
          <w:rFonts w:ascii="Arial" w:eastAsia="Calibri" w:hAnsi="Arial" w:cs="Arial"/>
          <w:bCs/>
          <w:color w:val="000000"/>
          <w:sz w:val="20"/>
          <w:szCs w:val="20"/>
        </w:rPr>
        <w:t xml:space="preserve">Aagahi </w:t>
      </w:r>
      <w:r w:rsidR="00CE149C" w:rsidRPr="00910B57">
        <w:rPr>
          <w:rFonts w:ascii="Arial" w:eastAsia="Calibri" w:hAnsi="Arial" w:cs="Arial"/>
          <w:bCs/>
          <w:color w:val="000000"/>
          <w:sz w:val="20"/>
          <w:szCs w:val="20"/>
        </w:rPr>
        <w:t>Centers</w:t>
      </w:r>
      <w:r w:rsidRPr="00910B57">
        <w:rPr>
          <w:rFonts w:ascii="Arial" w:eastAsia="Calibri" w:hAnsi="Arial" w:cs="Arial"/>
          <w:bCs/>
          <w:color w:val="000000"/>
          <w:sz w:val="20"/>
          <w:szCs w:val="20"/>
        </w:rPr>
        <w:t xml:space="preserve"> </w:t>
      </w:r>
      <w:r w:rsidR="00D91463">
        <w:rPr>
          <w:rFonts w:ascii="Arial" w:eastAsia="Calibri" w:hAnsi="Arial" w:cs="Arial"/>
          <w:bCs/>
          <w:color w:val="000000"/>
          <w:sz w:val="20"/>
          <w:szCs w:val="20"/>
        </w:rPr>
        <w:t xml:space="preserve">and Community Aagahi Centers </w:t>
      </w:r>
      <w:r w:rsidRPr="00910B57">
        <w:rPr>
          <w:rFonts w:ascii="Arial" w:eastAsia="Calibri" w:hAnsi="Arial" w:cs="Arial"/>
          <w:bCs/>
          <w:color w:val="000000"/>
          <w:sz w:val="20"/>
          <w:szCs w:val="20"/>
        </w:rPr>
        <w:t xml:space="preserve">as safe spaces for communities in their respective districts with a core methodology </w:t>
      </w:r>
      <w:r w:rsidR="008242E5" w:rsidRPr="00910B57">
        <w:rPr>
          <w:rFonts w:ascii="Arial" w:eastAsia="Calibri" w:hAnsi="Arial" w:cs="Arial"/>
          <w:bCs/>
          <w:color w:val="000000"/>
          <w:sz w:val="20"/>
          <w:szCs w:val="20"/>
        </w:rPr>
        <w:t>led by A</w:t>
      </w:r>
      <w:r w:rsidR="003A462A" w:rsidRPr="00910B57">
        <w:rPr>
          <w:rFonts w:ascii="Arial" w:eastAsia="Calibri" w:hAnsi="Arial" w:cs="Arial"/>
          <w:bCs/>
          <w:color w:val="000000"/>
          <w:sz w:val="20"/>
          <w:szCs w:val="20"/>
        </w:rPr>
        <w:t>awaz</w:t>
      </w:r>
      <w:r w:rsidR="008242E5" w:rsidRPr="00910B57">
        <w:rPr>
          <w:rFonts w:ascii="Arial" w:eastAsia="Calibri" w:hAnsi="Arial" w:cs="Arial"/>
          <w:bCs/>
          <w:color w:val="000000"/>
          <w:sz w:val="20"/>
          <w:szCs w:val="20"/>
        </w:rPr>
        <w:t xml:space="preserve"> II Programme Management Unit (PMU) </w:t>
      </w:r>
      <w:r w:rsidRPr="00910B57">
        <w:rPr>
          <w:rFonts w:ascii="Arial" w:eastAsia="Calibri" w:hAnsi="Arial" w:cs="Arial"/>
          <w:bCs/>
          <w:color w:val="000000"/>
          <w:sz w:val="20"/>
          <w:szCs w:val="20"/>
        </w:rPr>
        <w:t xml:space="preserve">for delivering activities in local communities to achieve the programme results. The </w:t>
      </w:r>
      <w:r w:rsidR="00AA2FE9">
        <w:rPr>
          <w:rFonts w:ascii="Arial" w:eastAsia="Calibri" w:hAnsi="Arial" w:cs="Arial"/>
          <w:bCs/>
          <w:color w:val="000000"/>
          <w:sz w:val="20"/>
          <w:szCs w:val="20"/>
        </w:rPr>
        <w:t xml:space="preserve">Aawaz </w:t>
      </w:r>
      <w:r w:rsidRPr="00910B57">
        <w:rPr>
          <w:rFonts w:ascii="Arial" w:eastAsia="Calibri" w:hAnsi="Arial" w:cs="Arial"/>
          <w:bCs/>
          <w:color w:val="000000"/>
          <w:sz w:val="20"/>
          <w:szCs w:val="20"/>
        </w:rPr>
        <w:t xml:space="preserve">Aagahi Centres will be staffed with </w:t>
      </w:r>
      <w:r w:rsidR="0088588F" w:rsidRPr="00910B57">
        <w:rPr>
          <w:rFonts w:ascii="Arial" w:eastAsia="Calibri" w:hAnsi="Arial" w:cs="Arial"/>
          <w:bCs/>
          <w:color w:val="000000"/>
          <w:sz w:val="20"/>
          <w:szCs w:val="20"/>
        </w:rPr>
        <w:t xml:space="preserve">a small </w:t>
      </w:r>
      <w:r w:rsidRPr="00910B57">
        <w:rPr>
          <w:rFonts w:ascii="Arial" w:eastAsia="Calibri" w:hAnsi="Arial" w:cs="Arial"/>
          <w:bCs/>
          <w:color w:val="000000"/>
          <w:sz w:val="20"/>
          <w:szCs w:val="20"/>
        </w:rPr>
        <w:t xml:space="preserve">team to facilitate community outreach, access to knowledge, awareness and information on social services. Downstream partners will be responsible for </w:t>
      </w:r>
      <w:r w:rsidR="003A462A">
        <w:rPr>
          <w:rFonts w:ascii="Arial" w:eastAsia="Calibri" w:hAnsi="Arial" w:cs="Arial"/>
          <w:bCs/>
          <w:color w:val="000000"/>
          <w:sz w:val="20"/>
          <w:szCs w:val="20"/>
        </w:rPr>
        <w:t>identifying</w:t>
      </w:r>
      <w:r w:rsidR="003A462A" w:rsidRPr="00910B57">
        <w:rPr>
          <w:rFonts w:ascii="Arial" w:eastAsia="Calibri" w:hAnsi="Arial" w:cs="Arial"/>
          <w:bCs/>
          <w:color w:val="000000"/>
          <w:sz w:val="20"/>
          <w:szCs w:val="20"/>
        </w:rPr>
        <w:t xml:space="preserve"> </w:t>
      </w:r>
      <w:r w:rsidR="002B5C21" w:rsidRPr="00910B57">
        <w:rPr>
          <w:rFonts w:ascii="Arial" w:eastAsia="Calibri" w:hAnsi="Arial" w:cs="Arial"/>
          <w:bCs/>
          <w:color w:val="000000"/>
          <w:sz w:val="20"/>
          <w:szCs w:val="20"/>
        </w:rPr>
        <w:t>and</w:t>
      </w:r>
      <w:r w:rsidRPr="00910B57">
        <w:rPr>
          <w:rFonts w:ascii="Arial" w:eastAsia="Calibri" w:hAnsi="Arial" w:cs="Arial"/>
          <w:bCs/>
          <w:color w:val="000000"/>
          <w:sz w:val="20"/>
          <w:szCs w:val="20"/>
        </w:rPr>
        <w:t xml:space="preserve"> mobilising </w:t>
      </w:r>
      <w:r w:rsidR="00AD13A5" w:rsidRPr="00910B57">
        <w:rPr>
          <w:rFonts w:ascii="Arial" w:eastAsia="Calibri" w:hAnsi="Arial" w:cs="Arial"/>
          <w:bCs/>
          <w:color w:val="000000"/>
          <w:sz w:val="20"/>
          <w:szCs w:val="20"/>
        </w:rPr>
        <w:t xml:space="preserve">local communities particularly </w:t>
      </w:r>
      <w:r w:rsidRPr="00910B57">
        <w:rPr>
          <w:rFonts w:ascii="Arial" w:eastAsia="Calibri" w:hAnsi="Arial" w:cs="Arial"/>
          <w:bCs/>
          <w:color w:val="000000"/>
          <w:sz w:val="20"/>
          <w:szCs w:val="20"/>
        </w:rPr>
        <w:t>marginalised groups who are vulnerable to forms of exploitation &amp; discrimination (women, girls, youth</w:t>
      </w:r>
      <w:r w:rsidR="00AD13A5" w:rsidRPr="00910B57">
        <w:rPr>
          <w:rFonts w:ascii="Arial" w:eastAsia="Calibri" w:hAnsi="Arial" w:cs="Arial"/>
          <w:bCs/>
          <w:color w:val="000000"/>
          <w:sz w:val="20"/>
          <w:szCs w:val="20"/>
        </w:rPr>
        <w:t xml:space="preserve">, </w:t>
      </w:r>
      <w:r w:rsidRPr="00910B57">
        <w:rPr>
          <w:rFonts w:ascii="Arial" w:eastAsia="Calibri" w:hAnsi="Arial" w:cs="Arial"/>
          <w:bCs/>
          <w:color w:val="000000"/>
          <w:sz w:val="20"/>
          <w:szCs w:val="20"/>
        </w:rPr>
        <w:t>religious minorities, persons with disabilities</w:t>
      </w:r>
      <w:r w:rsidR="002B5C21" w:rsidRPr="00910B57">
        <w:rPr>
          <w:rFonts w:ascii="Arial" w:eastAsia="Calibri" w:hAnsi="Arial" w:cs="Arial"/>
          <w:bCs/>
          <w:color w:val="000000"/>
          <w:sz w:val="20"/>
          <w:szCs w:val="20"/>
        </w:rPr>
        <w:t>, transgenders</w:t>
      </w:r>
      <w:r w:rsidRPr="00910B57">
        <w:rPr>
          <w:rFonts w:ascii="Arial" w:eastAsia="Calibri" w:hAnsi="Arial" w:cs="Arial"/>
          <w:bCs/>
          <w:color w:val="000000"/>
          <w:sz w:val="20"/>
          <w:szCs w:val="20"/>
        </w:rPr>
        <w:t>)</w:t>
      </w:r>
      <w:r w:rsidR="001E1EEC" w:rsidRPr="00910B57">
        <w:rPr>
          <w:rFonts w:ascii="Arial" w:eastAsia="Calibri" w:hAnsi="Arial" w:cs="Arial"/>
          <w:bCs/>
          <w:color w:val="000000"/>
          <w:sz w:val="20"/>
          <w:szCs w:val="20"/>
        </w:rPr>
        <w:t>.</w:t>
      </w:r>
      <w:r w:rsidRPr="00910B57">
        <w:rPr>
          <w:rFonts w:ascii="Arial" w:eastAsia="Calibri" w:hAnsi="Arial" w:cs="Arial"/>
          <w:bCs/>
          <w:color w:val="000000"/>
          <w:sz w:val="20"/>
          <w:szCs w:val="20"/>
        </w:rPr>
        <w:t xml:space="preserve"> </w:t>
      </w:r>
      <w:r w:rsidR="001E1EEC" w:rsidRPr="00910B57">
        <w:rPr>
          <w:rFonts w:ascii="Arial" w:eastAsia="Calibri" w:hAnsi="Arial" w:cs="Arial"/>
          <w:bCs/>
          <w:color w:val="000000"/>
          <w:sz w:val="20"/>
          <w:szCs w:val="20"/>
        </w:rPr>
        <w:t xml:space="preserve">The downstream partners will also be responsible for setting up </w:t>
      </w:r>
      <w:r w:rsidRPr="00910B57">
        <w:rPr>
          <w:rFonts w:ascii="Arial" w:eastAsia="Calibri" w:hAnsi="Arial" w:cs="Arial"/>
          <w:bCs/>
          <w:color w:val="000000"/>
          <w:sz w:val="20"/>
          <w:szCs w:val="20"/>
        </w:rPr>
        <w:t xml:space="preserve">Village </w:t>
      </w:r>
      <w:r w:rsidR="001E1EEC" w:rsidRPr="00910B57">
        <w:rPr>
          <w:rFonts w:ascii="Arial" w:eastAsia="Calibri" w:hAnsi="Arial" w:cs="Arial"/>
          <w:bCs/>
          <w:color w:val="000000"/>
          <w:sz w:val="20"/>
          <w:szCs w:val="20"/>
        </w:rPr>
        <w:t xml:space="preserve">and District </w:t>
      </w:r>
      <w:r w:rsidRPr="00910B57">
        <w:rPr>
          <w:rFonts w:ascii="Arial" w:eastAsia="Calibri" w:hAnsi="Arial" w:cs="Arial"/>
          <w:bCs/>
          <w:color w:val="000000"/>
          <w:sz w:val="20"/>
          <w:szCs w:val="20"/>
        </w:rPr>
        <w:t xml:space="preserve">Forums. </w:t>
      </w:r>
      <w:r w:rsidR="001E1EEC" w:rsidRPr="00910B57">
        <w:rPr>
          <w:rFonts w:ascii="Arial" w:eastAsia="Calibri" w:hAnsi="Arial" w:cs="Arial"/>
          <w:bCs/>
          <w:color w:val="000000"/>
          <w:sz w:val="20"/>
          <w:szCs w:val="20"/>
        </w:rPr>
        <w:t xml:space="preserve">The downstream partners will ensure that Aagahi Centers and forums work together to build capacity </w:t>
      </w:r>
      <w:r w:rsidRPr="00910B57">
        <w:rPr>
          <w:rFonts w:ascii="Arial" w:eastAsia="Calibri" w:hAnsi="Arial" w:cs="Arial"/>
          <w:bCs/>
          <w:color w:val="000000"/>
          <w:sz w:val="20"/>
          <w:szCs w:val="20"/>
        </w:rPr>
        <w:t xml:space="preserve">and leadership particularly of young women and men from diverse vulnerable groups to voice demand for change, participate in decision making, promote citizen-state interaction, support collective action to </w:t>
      </w:r>
      <w:r w:rsidR="008242E5" w:rsidRPr="00910B57">
        <w:rPr>
          <w:rFonts w:ascii="Arial" w:eastAsia="Calibri" w:hAnsi="Arial" w:cs="Arial"/>
          <w:bCs/>
          <w:color w:val="000000"/>
          <w:sz w:val="20"/>
          <w:szCs w:val="20"/>
        </w:rPr>
        <w:t>promote inclusion and social cohesion</w:t>
      </w:r>
      <w:r w:rsidRPr="00910B57">
        <w:rPr>
          <w:rFonts w:ascii="Arial" w:eastAsia="Calibri" w:hAnsi="Arial" w:cs="Arial"/>
          <w:bCs/>
          <w:color w:val="000000"/>
          <w:sz w:val="20"/>
          <w:szCs w:val="20"/>
        </w:rPr>
        <w:t xml:space="preserve"> and show ability to find solutions and pre-empt community based conflicts.</w:t>
      </w:r>
      <w:r w:rsidRPr="00910B57">
        <w:rPr>
          <w:rFonts w:ascii="Arial" w:hAnsi="Arial" w:cs="Arial"/>
          <w:sz w:val="20"/>
          <w:szCs w:val="20"/>
        </w:rPr>
        <w:t xml:space="preserve">   </w:t>
      </w:r>
    </w:p>
    <w:p w14:paraId="2E12CF59" w14:textId="77777777" w:rsidR="00910B57" w:rsidRDefault="00910B57" w:rsidP="00C64792">
      <w:pPr>
        <w:pStyle w:val="Heading1"/>
        <w:spacing w:before="0"/>
        <w:jc w:val="both"/>
        <w:rPr>
          <w:rFonts w:ascii="Arial" w:hAnsi="Arial" w:cs="Arial"/>
          <w:sz w:val="20"/>
          <w:szCs w:val="20"/>
        </w:rPr>
      </w:pPr>
    </w:p>
    <w:p w14:paraId="22A94859" w14:textId="77777777" w:rsidR="004764FF" w:rsidRPr="00910B57" w:rsidRDefault="00654300" w:rsidP="00C64792">
      <w:pPr>
        <w:pStyle w:val="Heading1"/>
        <w:spacing w:before="0"/>
        <w:jc w:val="both"/>
        <w:rPr>
          <w:rFonts w:ascii="Arial" w:hAnsi="Arial" w:cs="Arial"/>
          <w:sz w:val="20"/>
          <w:szCs w:val="20"/>
        </w:rPr>
      </w:pPr>
      <w:r w:rsidRPr="00910B57">
        <w:rPr>
          <w:rFonts w:ascii="Arial" w:hAnsi="Arial" w:cs="Arial"/>
          <w:sz w:val="20"/>
          <w:szCs w:val="20"/>
        </w:rPr>
        <w:t xml:space="preserve">Offer for Civil Society </w:t>
      </w:r>
      <w:r w:rsidR="006E6620" w:rsidRPr="00910B57">
        <w:rPr>
          <w:rFonts w:ascii="Arial" w:hAnsi="Arial" w:cs="Arial"/>
          <w:sz w:val="20"/>
          <w:szCs w:val="20"/>
        </w:rPr>
        <w:t>Organisations</w:t>
      </w:r>
    </w:p>
    <w:p w14:paraId="53494EF4" w14:textId="73126213" w:rsidR="004764FF" w:rsidRPr="00910B57" w:rsidRDefault="007A1C63" w:rsidP="00C64792">
      <w:pPr>
        <w:tabs>
          <w:tab w:val="left" w:pos="1170"/>
        </w:tabs>
        <w:spacing w:after="0" w:line="240" w:lineRule="auto"/>
        <w:jc w:val="both"/>
        <w:rPr>
          <w:rFonts w:ascii="Arial" w:eastAsia="Calibri" w:hAnsi="Arial" w:cs="Arial"/>
          <w:bCs/>
          <w:color w:val="000000"/>
          <w:sz w:val="20"/>
          <w:szCs w:val="20"/>
        </w:rPr>
      </w:pPr>
      <w:r>
        <w:rPr>
          <w:rFonts w:ascii="Arial" w:eastAsia="Calibri" w:hAnsi="Arial" w:cs="Arial"/>
          <w:bCs/>
          <w:color w:val="000000"/>
          <w:sz w:val="20"/>
          <w:szCs w:val="20"/>
        </w:rPr>
        <w:t>Aawaz</w:t>
      </w:r>
      <w:r w:rsidRPr="00910B57">
        <w:rPr>
          <w:rFonts w:ascii="Arial" w:eastAsia="Calibri" w:hAnsi="Arial" w:cs="Arial"/>
          <w:bCs/>
          <w:color w:val="000000"/>
          <w:sz w:val="20"/>
          <w:szCs w:val="20"/>
        </w:rPr>
        <w:t xml:space="preserve"> </w:t>
      </w:r>
      <w:r w:rsidR="004C30C6" w:rsidRPr="00910B57">
        <w:rPr>
          <w:rFonts w:ascii="Arial" w:eastAsia="Calibri" w:hAnsi="Arial" w:cs="Arial"/>
          <w:bCs/>
          <w:color w:val="000000"/>
          <w:sz w:val="20"/>
          <w:szCs w:val="20"/>
        </w:rPr>
        <w:t>II: Inclusion</w:t>
      </w:r>
      <w:r w:rsidR="00141B5E" w:rsidRPr="00910B57">
        <w:rPr>
          <w:rFonts w:ascii="Arial" w:eastAsia="Calibri" w:hAnsi="Arial" w:cs="Arial"/>
          <w:bCs/>
          <w:color w:val="000000"/>
          <w:sz w:val="20"/>
          <w:szCs w:val="20"/>
        </w:rPr>
        <w:t xml:space="preserve">, </w:t>
      </w:r>
      <w:r w:rsidR="004C30C6" w:rsidRPr="00910B57">
        <w:rPr>
          <w:rFonts w:ascii="Arial" w:eastAsia="Calibri" w:hAnsi="Arial" w:cs="Arial"/>
          <w:bCs/>
          <w:color w:val="000000"/>
          <w:sz w:val="20"/>
          <w:szCs w:val="20"/>
        </w:rPr>
        <w:t xml:space="preserve">accountability and reducing </w:t>
      </w:r>
      <w:r w:rsidR="008242E5" w:rsidRPr="00910B57">
        <w:rPr>
          <w:rFonts w:ascii="Arial" w:eastAsia="Calibri" w:hAnsi="Arial" w:cs="Arial"/>
          <w:bCs/>
          <w:color w:val="000000"/>
          <w:sz w:val="20"/>
          <w:szCs w:val="20"/>
        </w:rPr>
        <w:t>exploitation</w:t>
      </w:r>
      <w:r w:rsidR="004C30C6" w:rsidRPr="00910B57">
        <w:rPr>
          <w:rFonts w:ascii="Arial" w:eastAsia="Calibri" w:hAnsi="Arial" w:cs="Arial"/>
          <w:bCs/>
          <w:color w:val="000000"/>
          <w:sz w:val="20"/>
          <w:szCs w:val="20"/>
        </w:rPr>
        <w:t xml:space="preserve"> programme </w:t>
      </w:r>
      <w:r w:rsidR="00654300" w:rsidRPr="00910B57">
        <w:rPr>
          <w:rFonts w:ascii="Arial" w:eastAsia="Calibri" w:hAnsi="Arial" w:cs="Arial"/>
          <w:bCs/>
          <w:color w:val="000000"/>
          <w:sz w:val="20"/>
          <w:szCs w:val="20"/>
        </w:rPr>
        <w:t xml:space="preserve">offers opportunities for civil society </w:t>
      </w:r>
      <w:r w:rsidR="00736BF8" w:rsidRPr="00910B57">
        <w:rPr>
          <w:rFonts w:ascii="Arial" w:eastAsia="Calibri" w:hAnsi="Arial" w:cs="Arial"/>
          <w:bCs/>
          <w:color w:val="000000"/>
          <w:sz w:val="20"/>
          <w:szCs w:val="20"/>
        </w:rPr>
        <w:t>organizations</w:t>
      </w:r>
      <w:r w:rsidR="00654300" w:rsidRPr="00910B57">
        <w:rPr>
          <w:rFonts w:ascii="Arial" w:eastAsia="Calibri" w:hAnsi="Arial" w:cs="Arial"/>
          <w:bCs/>
          <w:color w:val="000000"/>
          <w:sz w:val="20"/>
          <w:szCs w:val="20"/>
        </w:rPr>
        <w:t xml:space="preserve"> to join a </w:t>
      </w:r>
      <w:r w:rsidR="004C30C6" w:rsidRPr="00910B57">
        <w:rPr>
          <w:rFonts w:ascii="Arial" w:eastAsia="Calibri" w:hAnsi="Arial" w:cs="Arial"/>
          <w:bCs/>
          <w:color w:val="000000"/>
          <w:sz w:val="20"/>
          <w:szCs w:val="20"/>
        </w:rPr>
        <w:t xml:space="preserve">large programme implemented </w:t>
      </w:r>
      <w:r w:rsidR="0088588F" w:rsidRPr="00910B57">
        <w:rPr>
          <w:rFonts w:ascii="Arial" w:eastAsia="Calibri" w:hAnsi="Arial" w:cs="Arial"/>
          <w:bCs/>
          <w:color w:val="000000"/>
          <w:sz w:val="20"/>
          <w:szCs w:val="20"/>
        </w:rPr>
        <w:t xml:space="preserve">in </w:t>
      </w:r>
      <w:r w:rsidR="004C30C6" w:rsidRPr="00910B57">
        <w:rPr>
          <w:rFonts w:ascii="Arial" w:eastAsia="Calibri" w:hAnsi="Arial" w:cs="Arial"/>
          <w:bCs/>
          <w:color w:val="000000"/>
          <w:sz w:val="20"/>
          <w:szCs w:val="20"/>
        </w:rPr>
        <w:t xml:space="preserve">45 districts of Khyber Pakhtunkhwa and Punjab </w:t>
      </w:r>
      <w:r w:rsidR="00C15352" w:rsidRPr="00910B57">
        <w:rPr>
          <w:rFonts w:ascii="Arial" w:eastAsia="Calibri" w:hAnsi="Arial" w:cs="Arial"/>
          <w:bCs/>
          <w:color w:val="000000"/>
          <w:sz w:val="20"/>
          <w:szCs w:val="20"/>
        </w:rPr>
        <w:t>and contribute towards a more peaceful, inclusive and tolerant Pakistan</w:t>
      </w:r>
      <w:r w:rsidR="00654300" w:rsidRPr="00910B57">
        <w:rPr>
          <w:rFonts w:ascii="Arial" w:eastAsia="Calibri" w:hAnsi="Arial" w:cs="Arial"/>
          <w:bCs/>
          <w:color w:val="000000"/>
          <w:sz w:val="20"/>
          <w:szCs w:val="20"/>
        </w:rPr>
        <w:t xml:space="preserve">. </w:t>
      </w:r>
      <w:r w:rsidR="00C15352" w:rsidRPr="00910B57">
        <w:rPr>
          <w:rFonts w:ascii="Arial" w:eastAsia="Calibri" w:hAnsi="Arial" w:cs="Arial"/>
          <w:bCs/>
          <w:color w:val="000000"/>
          <w:sz w:val="20"/>
          <w:szCs w:val="20"/>
        </w:rPr>
        <w:t xml:space="preserve">The programme expected outcome is reduced vulnerability to exploitation, reduced discrimination and violence against marginalized communities and reduction in intolerance. </w:t>
      </w:r>
      <w:r w:rsidR="0088588F" w:rsidRPr="00910B57">
        <w:rPr>
          <w:rFonts w:ascii="Arial" w:eastAsia="Calibri" w:hAnsi="Arial" w:cs="Arial"/>
          <w:bCs/>
          <w:color w:val="000000"/>
          <w:sz w:val="20"/>
          <w:szCs w:val="20"/>
        </w:rPr>
        <w:t>The selected downstream partners will be offered:</w:t>
      </w:r>
    </w:p>
    <w:p w14:paraId="3E66D190" w14:textId="48C258C6" w:rsidR="0088588F" w:rsidRPr="00910B57" w:rsidRDefault="0088588F" w:rsidP="00C64792">
      <w:pPr>
        <w:pStyle w:val="ListParagraph"/>
        <w:numPr>
          <w:ilvl w:val="0"/>
          <w:numId w:val="7"/>
        </w:numPr>
        <w:tabs>
          <w:tab w:val="left" w:pos="1170"/>
        </w:tabs>
        <w:jc w:val="both"/>
        <w:rPr>
          <w:rFonts w:ascii="Arial" w:eastAsia="Calibri" w:hAnsi="Arial" w:cs="Arial"/>
          <w:bCs/>
          <w:color w:val="000000"/>
          <w:sz w:val="20"/>
          <w:szCs w:val="20"/>
        </w:rPr>
      </w:pPr>
      <w:r w:rsidRPr="00910B57">
        <w:rPr>
          <w:rFonts w:ascii="Arial" w:eastAsia="Calibri" w:hAnsi="Arial" w:cs="Arial"/>
          <w:bCs/>
          <w:color w:val="000000"/>
          <w:sz w:val="20"/>
          <w:szCs w:val="20"/>
        </w:rPr>
        <w:t xml:space="preserve">Capacity building on addressing </w:t>
      </w:r>
      <w:r w:rsidR="008242E5" w:rsidRPr="00910B57">
        <w:rPr>
          <w:rFonts w:ascii="Arial" w:eastAsia="Calibri" w:hAnsi="Arial" w:cs="Arial"/>
          <w:bCs/>
          <w:color w:val="000000"/>
          <w:sz w:val="20"/>
          <w:szCs w:val="20"/>
        </w:rPr>
        <w:t xml:space="preserve">social issues as a result of exclusion and exploitation (i.e. early &amp; forced marriages, </w:t>
      </w:r>
      <w:r w:rsidR="004F51EB">
        <w:rPr>
          <w:rFonts w:ascii="Arial" w:eastAsia="Calibri" w:hAnsi="Arial" w:cs="Arial"/>
          <w:bCs/>
          <w:color w:val="000000"/>
          <w:sz w:val="20"/>
          <w:szCs w:val="20"/>
        </w:rPr>
        <w:t xml:space="preserve">gender based violence, </w:t>
      </w:r>
      <w:r w:rsidR="004F51EB" w:rsidRPr="00910B57">
        <w:rPr>
          <w:rFonts w:ascii="Arial" w:eastAsia="Calibri" w:hAnsi="Arial" w:cs="Arial"/>
          <w:bCs/>
          <w:color w:val="000000"/>
          <w:sz w:val="20"/>
          <w:szCs w:val="20"/>
        </w:rPr>
        <w:t xml:space="preserve">child </w:t>
      </w:r>
      <w:r w:rsidR="004F51EB">
        <w:rPr>
          <w:rFonts w:ascii="Arial" w:eastAsia="Calibri" w:hAnsi="Arial" w:cs="Arial"/>
          <w:bCs/>
          <w:color w:val="000000"/>
          <w:sz w:val="20"/>
          <w:szCs w:val="20"/>
        </w:rPr>
        <w:t>protection</w:t>
      </w:r>
      <w:r w:rsidR="004F51EB" w:rsidRPr="00910B57">
        <w:rPr>
          <w:rFonts w:ascii="Arial" w:eastAsia="Calibri" w:hAnsi="Arial" w:cs="Arial"/>
          <w:bCs/>
          <w:color w:val="000000"/>
          <w:sz w:val="20"/>
          <w:szCs w:val="20"/>
        </w:rPr>
        <w:t>,</w:t>
      </w:r>
      <w:r w:rsidR="004F51EB">
        <w:rPr>
          <w:rFonts w:ascii="Arial" w:eastAsia="Calibri" w:hAnsi="Arial" w:cs="Arial"/>
          <w:bCs/>
          <w:color w:val="000000"/>
          <w:sz w:val="20"/>
          <w:szCs w:val="20"/>
        </w:rPr>
        <w:t xml:space="preserve"> </w:t>
      </w:r>
      <w:r w:rsidR="008242E5" w:rsidRPr="00910B57">
        <w:rPr>
          <w:rFonts w:ascii="Arial" w:eastAsia="Calibri" w:hAnsi="Arial" w:cs="Arial"/>
          <w:bCs/>
          <w:color w:val="000000"/>
          <w:sz w:val="20"/>
          <w:szCs w:val="20"/>
        </w:rPr>
        <w:t>community conflict</w:t>
      </w:r>
      <w:r w:rsidR="00DE40A5">
        <w:rPr>
          <w:rFonts w:ascii="Arial" w:eastAsia="Calibri" w:hAnsi="Arial" w:cs="Arial"/>
          <w:bCs/>
          <w:color w:val="000000"/>
          <w:sz w:val="20"/>
          <w:szCs w:val="20"/>
        </w:rPr>
        <w:t>s</w:t>
      </w:r>
      <w:r w:rsidR="008242E5" w:rsidRPr="00910B57">
        <w:rPr>
          <w:rFonts w:ascii="Arial" w:eastAsia="Calibri" w:hAnsi="Arial" w:cs="Arial"/>
          <w:bCs/>
          <w:color w:val="000000"/>
          <w:sz w:val="20"/>
          <w:szCs w:val="20"/>
        </w:rPr>
        <w:t>, intolerance</w:t>
      </w:r>
      <w:r w:rsidR="003B46B7">
        <w:rPr>
          <w:rFonts w:ascii="Arial" w:eastAsia="Calibri" w:hAnsi="Arial" w:cs="Arial"/>
          <w:bCs/>
          <w:color w:val="000000"/>
          <w:sz w:val="20"/>
          <w:szCs w:val="20"/>
        </w:rPr>
        <w:t xml:space="preserve"> towards marginalised groups and religious minorities</w:t>
      </w:r>
      <w:r w:rsidR="008242E5" w:rsidRPr="00910B57">
        <w:rPr>
          <w:rFonts w:ascii="Arial" w:eastAsia="Calibri" w:hAnsi="Arial" w:cs="Arial"/>
          <w:bCs/>
          <w:color w:val="000000"/>
          <w:sz w:val="20"/>
          <w:szCs w:val="20"/>
        </w:rPr>
        <w:t>)</w:t>
      </w:r>
    </w:p>
    <w:p w14:paraId="098262DF" w14:textId="77777777" w:rsidR="004764FF" w:rsidRPr="00910B57" w:rsidRDefault="00C15352" w:rsidP="00C64792">
      <w:pPr>
        <w:pStyle w:val="ListParagraph"/>
        <w:numPr>
          <w:ilvl w:val="0"/>
          <w:numId w:val="7"/>
        </w:numPr>
        <w:tabs>
          <w:tab w:val="left" w:pos="1170"/>
        </w:tabs>
        <w:jc w:val="both"/>
        <w:rPr>
          <w:rFonts w:ascii="Arial" w:eastAsia="Calibri" w:hAnsi="Arial" w:cs="Arial"/>
          <w:bCs/>
          <w:color w:val="000000"/>
          <w:sz w:val="20"/>
          <w:szCs w:val="20"/>
        </w:rPr>
      </w:pPr>
      <w:r w:rsidRPr="00910B57">
        <w:rPr>
          <w:rFonts w:ascii="Arial" w:eastAsia="Calibri" w:hAnsi="Arial" w:cs="Arial"/>
          <w:bCs/>
          <w:color w:val="000000"/>
          <w:sz w:val="20"/>
          <w:szCs w:val="20"/>
        </w:rPr>
        <w:t>Capacity building to deliver a gender sensitive</w:t>
      </w:r>
      <w:r w:rsidR="0088588F" w:rsidRPr="00910B57">
        <w:rPr>
          <w:rFonts w:ascii="Arial" w:eastAsia="Calibri" w:hAnsi="Arial" w:cs="Arial"/>
          <w:bCs/>
          <w:color w:val="000000"/>
          <w:sz w:val="20"/>
          <w:szCs w:val="20"/>
        </w:rPr>
        <w:t xml:space="preserve">, inclusive </w:t>
      </w:r>
      <w:r w:rsidRPr="00910B57">
        <w:rPr>
          <w:rFonts w:ascii="Arial" w:eastAsia="Calibri" w:hAnsi="Arial" w:cs="Arial"/>
          <w:bCs/>
          <w:color w:val="000000"/>
          <w:sz w:val="20"/>
          <w:szCs w:val="20"/>
        </w:rPr>
        <w:t>content</w:t>
      </w:r>
      <w:r w:rsidR="0088588F" w:rsidRPr="00910B57">
        <w:rPr>
          <w:rFonts w:ascii="Arial" w:eastAsia="Calibri" w:hAnsi="Arial" w:cs="Arial"/>
          <w:bCs/>
          <w:color w:val="000000"/>
          <w:sz w:val="20"/>
          <w:szCs w:val="20"/>
        </w:rPr>
        <w:t xml:space="preserve"> with local communities</w:t>
      </w:r>
      <w:r w:rsidR="008242E5" w:rsidRPr="00910B57">
        <w:rPr>
          <w:rFonts w:ascii="Arial" w:eastAsia="Calibri" w:hAnsi="Arial" w:cs="Arial"/>
          <w:bCs/>
          <w:color w:val="000000"/>
          <w:sz w:val="20"/>
          <w:szCs w:val="20"/>
        </w:rPr>
        <w:t xml:space="preserve"> focusing on long term behaviour change </w:t>
      </w:r>
    </w:p>
    <w:p w14:paraId="6A17CB84" w14:textId="77777777" w:rsidR="007C15B5" w:rsidRPr="00910B57" w:rsidRDefault="007C15B5" w:rsidP="00C64792">
      <w:pPr>
        <w:pStyle w:val="ListParagraph"/>
        <w:numPr>
          <w:ilvl w:val="0"/>
          <w:numId w:val="7"/>
        </w:numPr>
        <w:tabs>
          <w:tab w:val="left" w:pos="1170"/>
        </w:tabs>
        <w:jc w:val="both"/>
        <w:rPr>
          <w:rFonts w:ascii="Arial" w:eastAsia="Calibri" w:hAnsi="Arial" w:cs="Arial"/>
          <w:bCs/>
          <w:color w:val="000000"/>
          <w:sz w:val="20"/>
          <w:szCs w:val="20"/>
        </w:rPr>
      </w:pPr>
      <w:r w:rsidRPr="00910B57">
        <w:rPr>
          <w:rFonts w:ascii="Arial" w:eastAsia="Calibri" w:hAnsi="Arial" w:cs="Arial"/>
          <w:bCs/>
          <w:color w:val="000000"/>
          <w:sz w:val="20"/>
          <w:szCs w:val="20"/>
        </w:rPr>
        <w:t xml:space="preserve">Organisational development to manage programme delivery, strengthening of organisational systems including finance, compliance, </w:t>
      </w:r>
      <w:r w:rsidR="00010CE5" w:rsidRPr="00910B57">
        <w:rPr>
          <w:rFonts w:ascii="Arial" w:eastAsia="Calibri" w:hAnsi="Arial" w:cs="Arial"/>
          <w:bCs/>
          <w:color w:val="000000"/>
          <w:sz w:val="20"/>
          <w:szCs w:val="20"/>
        </w:rPr>
        <w:t xml:space="preserve">internal control systems, </w:t>
      </w:r>
      <w:r w:rsidRPr="00910B57">
        <w:rPr>
          <w:rFonts w:ascii="Arial" w:eastAsia="Calibri" w:hAnsi="Arial" w:cs="Arial"/>
          <w:bCs/>
          <w:color w:val="000000"/>
          <w:sz w:val="20"/>
          <w:szCs w:val="20"/>
        </w:rPr>
        <w:t>human resource, M&amp;E and reporting</w:t>
      </w:r>
    </w:p>
    <w:p w14:paraId="2DE7843C" w14:textId="77777777" w:rsidR="00B204A9" w:rsidRPr="00910B57" w:rsidRDefault="007C15B5" w:rsidP="00C64792">
      <w:pPr>
        <w:pStyle w:val="ListParagraph"/>
        <w:numPr>
          <w:ilvl w:val="0"/>
          <w:numId w:val="7"/>
        </w:numPr>
        <w:tabs>
          <w:tab w:val="left" w:pos="1170"/>
        </w:tabs>
        <w:jc w:val="both"/>
        <w:rPr>
          <w:rFonts w:ascii="Arial" w:eastAsia="Calibri" w:hAnsi="Arial" w:cs="Arial"/>
          <w:bCs/>
          <w:color w:val="000000"/>
          <w:sz w:val="20"/>
          <w:szCs w:val="20"/>
        </w:rPr>
      </w:pPr>
      <w:r w:rsidRPr="00910B57">
        <w:rPr>
          <w:rFonts w:ascii="Arial" w:eastAsia="Calibri" w:hAnsi="Arial" w:cs="Arial"/>
          <w:bCs/>
          <w:color w:val="000000"/>
          <w:sz w:val="20"/>
          <w:szCs w:val="20"/>
        </w:rPr>
        <w:t xml:space="preserve">Capacity building on safe programming to ensure marginalised / vulnerable groups are protected during programme engagement </w:t>
      </w:r>
      <w:r w:rsidR="00010CE5" w:rsidRPr="00910B57">
        <w:rPr>
          <w:rFonts w:ascii="Arial" w:eastAsia="Calibri" w:hAnsi="Arial" w:cs="Arial"/>
          <w:bCs/>
          <w:color w:val="000000"/>
          <w:sz w:val="20"/>
          <w:szCs w:val="20"/>
        </w:rPr>
        <w:t xml:space="preserve">and </w:t>
      </w:r>
      <w:r w:rsidRPr="00910B57">
        <w:rPr>
          <w:rFonts w:ascii="Arial" w:eastAsia="Calibri" w:hAnsi="Arial" w:cs="Arial"/>
          <w:bCs/>
          <w:color w:val="000000"/>
          <w:sz w:val="20"/>
          <w:szCs w:val="20"/>
        </w:rPr>
        <w:t>safeguarding standards are setup that are integral to programme delivery</w:t>
      </w:r>
    </w:p>
    <w:p w14:paraId="25C8C040" w14:textId="454F9F8A" w:rsidR="00923F50" w:rsidRPr="00910B57" w:rsidRDefault="00923F50" w:rsidP="00C64792">
      <w:pPr>
        <w:pStyle w:val="ListParagraph"/>
        <w:numPr>
          <w:ilvl w:val="0"/>
          <w:numId w:val="7"/>
        </w:numPr>
        <w:tabs>
          <w:tab w:val="left" w:pos="1170"/>
        </w:tabs>
        <w:jc w:val="both"/>
        <w:rPr>
          <w:rFonts w:ascii="Arial" w:eastAsia="Calibri" w:hAnsi="Arial" w:cs="Arial"/>
          <w:bCs/>
          <w:color w:val="000000"/>
          <w:sz w:val="20"/>
          <w:szCs w:val="20"/>
        </w:rPr>
      </w:pPr>
      <w:r w:rsidRPr="00910B57">
        <w:rPr>
          <w:rFonts w:ascii="Arial" w:eastAsia="Calibri" w:hAnsi="Arial" w:cs="Arial"/>
          <w:bCs/>
          <w:color w:val="000000"/>
          <w:sz w:val="20"/>
          <w:szCs w:val="20"/>
        </w:rPr>
        <w:t>Opportunity to lead A</w:t>
      </w:r>
      <w:r w:rsidR="00034AC9" w:rsidRPr="00910B57">
        <w:rPr>
          <w:rFonts w:ascii="Arial" w:eastAsia="Calibri" w:hAnsi="Arial" w:cs="Arial"/>
          <w:bCs/>
          <w:color w:val="000000"/>
          <w:sz w:val="20"/>
          <w:szCs w:val="20"/>
        </w:rPr>
        <w:t>awaz</w:t>
      </w:r>
      <w:r w:rsidRPr="00910B57">
        <w:rPr>
          <w:rFonts w:ascii="Arial" w:eastAsia="Calibri" w:hAnsi="Arial" w:cs="Arial"/>
          <w:bCs/>
          <w:color w:val="000000"/>
          <w:sz w:val="20"/>
          <w:szCs w:val="20"/>
        </w:rPr>
        <w:t xml:space="preserve"> II in the district and engage with all key stakeholders including the concerned government departments</w:t>
      </w:r>
    </w:p>
    <w:p w14:paraId="2184118C" w14:textId="4A39E37A" w:rsidR="004764FF" w:rsidRPr="00910B57" w:rsidRDefault="00654300" w:rsidP="00C64792">
      <w:pPr>
        <w:pStyle w:val="Heading1"/>
        <w:spacing w:before="0"/>
        <w:ind w:left="180"/>
        <w:jc w:val="both"/>
        <w:rPr>
          <w:rFonts w:ascii="Arial" w:hAnsi="Arial" w:cs="Arial"/>
          <w:sz w:val="20"/>
          <w:szCs w:val="20"/>
        </w:rPr>
      </w:pPr>
      <w:r w:rsidRPr="00910B57">
        <w:rPr>
          <w:rFonts w:ascii="Arial" w:hAnsi="Arial" w:cs="Arial"/>
          <w:sz w:val="20"/>
          <w:szCs w:val="20"/>
        </w:rPr>
        <w:t>Programme</w:t>
      </w:r>
      <w:r w:rsidR="004C30C6" w:rsidRPr="00910B57">
        <w:rPr>
          <w:rFonts w:ascii="Arial" w:hAnsi="Arial" w:cs="Arial"/>
          <w:sz w:val="20"/>
          <w:szCs w:val="20"/>
        </w:rPr>
        <w:t xml:space="preserve"> </w:t>
      </w:r>
      <w:r w:rsidR="00923F50" w:rsidRPr="00910B57">
        <w:rPr>
          <w:rFonts w:ascii="Arial" w:hAnsi="Arial" w:cs="Arial"/>
          <w:sz w:val="20"/>
          <w:szCs w:val="20"/>
        </w:rPr>
        <w:t>Targets</w:t>
      </w:r>
      <w:r w:rsidR="00DA3439">
        <w:rPr>
          <w:rStyle w:val="FootnoteReference"/>
          <w:rFonts w:ascii="Arial" w:hAnsi="Arial" w:cs="Arial"/>
          <w:sz w:val="20"/>
          <w:szCs w:val="20"/>
        </w:rPr>
        <w:footnoteReference w:id="3"/>
      </w:r>
    </w:p>
    <w:p w14:paraId="62A1E779" w14:textId="366D7CB8" w:rsidR="003E190B" w:rsidRPr="00910B57" w:rsidRDefault="003E190B" w:rsidP="00C64792">
      <w:pPr>
        <w:pStyle w:val="ListParagraph"/>
        <w:numPr>
          <w:ilvl w:val="0"/>
          <w:numId w:val="7"/>
        </w:numPr>
        <w:tabs>
          <w:tab w:val="left" w:pos="1170"/>
        </w:tabs>
        <w:jc w:val="both"/>
        <w:rPr>
          <w:rFonts w:ascii="Arial" w:eastAsia="Calibri" w:hAnsi="Arial" w:cs="Arial"/>
          <w:bCs/>
          <w:color w:val="000000"/>
          <w:sz w:val="20"/>
          <w:szCs w:val="20"/>
        </w:rPr>
      </w:pPr>
      <w:r w:rsidRPr="00910B57">
        <w:rPr>
          <w:rFonts w:ascii="Arial" w:eastAsia="Calibri" w:hAnsi="Arial" w:cs="Arial"/>
          <w:bCs/>
          <w:color w:val="000000"/>
          <w:sz w:val="20"/>
          <w:szCs w:val="20"/>
        </w:rPr>
        <w:t xml:space="preserve">450 Aagahi Centers in 45 districts </w:t>
      </w:r>
      <w:r w:rsidR="00D404B7" w:rsidRPr="00910B57">
        <w:rPr>
          <w:rFonts w:ascii="Arial" w:eastAsia="Calibri" w:hAnsi="Arial" w:cs="Arial"/>
          <w:bCs/>
          <w:color w:val="000000"/>
          <w:sz w:val="20"/>
          <w:szCs w:val="20"/>
        </w:rPr>
        <w:t xml:space="preserve">in KP and Punjab </w:t>
      </w:r>
    </w:p>
    <w:p w14:paraId="7839EEF6" w14:textId="320FB5C4" w:rsidR="004C30C6" w:rsidRPr="00910B57" w:rsidRDefault="00671A85" w:rsidP="00C64792">
      <w:pPr>
        <w:pStyle w:val="ListParagraph"/>
        <w:numPr>
          <w:ilvl w:val="0"/>
          <w:numId w:val="7"/>
        </w:numPr>
        <w:tabs>
          <w:tab w:val="left" w:pos="1170"/>
        </w:tabs>
        <w:jc w:val="both"/>
        <w:rPr>
          <w:rFonts w:ascii="Arial" w:eastAsia="Calibri" w:hAnsi="Arial" w:cs="Arial"/>
          <w:bCs/>
          <w:color w:val="000000"/>
          <w:sz w:val="20"/>
          <w:szCs w:val="20"/>
        </w:rPr>
      </w:pPr>
      <w:r>
        <w:rPr>
          <w:rFonts w:ascii="Arial" w:eastAsia="Calibri" w:hAnsi="Arial" w:cs="Arial"/>
          <w:bCs/>
          <w:sz w:val="20"/>
          <w:szCs w:val="20"/>
        </w:rPr>
        <w:t xml:space="preserve">Over </w:t>
      </w:r>
      <w:r w:rsidR="00AA67EA" w:rsidRPr="002767BE">
        <w:rPr>
          <w:rFonts w:ascii="Arial" w:eastAsia="Calibri" w:hAnsi="Arial" w:cs="Arial"/>
          <w:bCs/>
          <w:sz w:val="20"/>
          <w:szCs w:val="20"/>
        </w:rPr>
        <w:t>1</w:t>
      </w:r>
      <w:r w:rsidR="008B004B" w:rsidRPr="002767BE">
        <w:rPr>
          <w:rFonts w:ascii="Arial" w:eastAsia="Calibri" w:hAnsi="Arial" w:cs="Arial"/>
          <w:bCs/>
          <w:sz w:val="20"/>
          <w:szCs w:val="20"/>
        </w:rPr>
        <w:t>2</w:t>
      </w:r>
      <w:r w:rsidR="004C30C6" w:rsidRPr="002767BE">
        <w:rPr>
          <w:rFonts w:ascii="Arial" w:eastAsia="Calibri" w:hAnsi="Arial" w:cs="Arial"/>
          <w:bCs/>
          <w:sz w:val="20"/>
          <w:szCs w:val="20"/>
        </w:rPr>
        <w:t>000 y</w:t>
      </w:r>
      <w:r w:rsidR="004C30C6" w:rsidRPr="00910B57">
        <w:rPr>
          <w:rFonts w:ascii="Arial" w:eastAsia="Calibri" w:hAnsi="Arial" w:cs="Arial"/>
          <w:bCs/>
          <w:color w:val="000000"/>
          <w:sz w:val="20"/>
          <w:szCs w:val="20"/>
        </w:rPr>
        <w:t xml:space="preserve">outh trained in </w:t>
      </w:r>
      <w:r w:rsidR="00AA2EAD">
        <w:rPr>
          <w:rFonts w:ascii="Arial" w:eastAsia="Calibri" w:hAnsi="Arial" w:cs="Arial"/>
          <w:bCs/>
          <w:color w:val="000000"/>
          <w:sz w:val="20"/>
          <w:szCs w:val="20"/>
        </w:rPr>
        <w:t>23</w:t>
      </w:r>
      <w:r w:rsidR="004C30C6" w:rsidRPr="00910B57">
        <w:rPr>
          <w:rFonts w:ascii="Arial" w:eastAsia="Calibri" w:hAnsi="Arial" w:cs="Arial"/>
          <w:bCs/>
          <w:color w:val="000000"/>
          <w:sz w:val="20"/>
          <w:szCs w:val="20"/>
        </w:rPr>
        <w:t xml:space="preserve"> districts</w:t>
      </w:r>
    </w:p>
    <w:p w14:paraId="0BD43C49" w14:textId="77777777" w:rsidR="00671A85" w:rsidRPr="00910B57" w:rsidRDefault="00671A85" w:rsidP="00671A85">
      <w:pPr>
        <w:pStyle w:val="ListParagraph"/>
        <w:numPr>
          <w:ilvl w:val="0"/>
          <w:numId w:val="7"/>
        </w:numPr>
        <w:tabs>
          <w:tab w:val="left" w:pos="1170"/>
        </w:tabs>
        <w:jc w:val="both"/>
        <w:rPr>
          <w:rFonts w:ascii="Arial" w:eastAsia="Calibri" w:hAnsi="Arial" w:cs="Arial"/>
          <w:bCs/>
          <w:color w:val="000000"/>
          <w:sz w:val="20"/>
          <w:szCs w:val="20"/>
        </w:rPr>
      </w:pPr>
      <w:r w:rsidRPr="00910B57">
        <w:rPr>
          <w:rFonts w:ascii="Arial" w:eastAsia="Calibri" w:hAnsi="Arial" w:cs="Arial"/>
          <w:bCs/>
          <w:color w:val="000000"/>
          <w:sz w:val="20"/>
          <w:szCs w:val="20"/>
        </w:rPr>
        <w:lastRenderedPageBreak/>
        <w:t xml:space="preserve">Number of marginalised people supported into leadership positions in district fora, local government and any other community initiative </w:t>
      </w:r>
    </w:p>
    <w:p w14:paraId="681969A0" w14:textId="77777777" w:rsidR="00671A85" w:rsidRPr="00910B57" w:rsidRDefault="00671A85" w:rsidP="00671A85">
      <w:pPr>
        <w:pStyle w:val="ListParagraph"/>
        <w:numPr>
          <w:ilvl w:val="0"/>
          <w:numId w:val="7"/>
        </w:numPr>
        <w:tabs>
          <w:tab w:val="left" w:pos="1170"/>
        </w:tabs>
        <w:jc w:val="both"/>
        <w:rPr>
          <w:rFonts w:ascii="Arial" w:eastAsia="Calibri" w:hAnsi="Arial" w:cs="Arial"/>
          <w:bCs/>
          <w:color w:val="000000"/>
          <w:sz w:val="20"/>
          <w:szCs w:val="20"/>
        </w:rPr>
      </w:pPr>
      <w:r>
        <w:rPr>
          <w:rFonts w:ascii="Arial" w:eastAsia="Calibri" w:hAnsi="Arial" w:cs="Arial"/>
          <w:bCs/>
          <w:color w:val="000000"/>
          <w:sz w:val="20"/>
          <w:szCs w:val="20"/>
        </w:rPr>
        <w:t>I</w:t>
      </w:r>
      <w:r w:rsidRPr="00910B57">
        <w:rPr>
          <w:rFonts w:ascii="Arial" w:eastAsia="Calibri" w:hAnsi="Arial" w:cs="Arial"/>
          <w:bCs/>
          <w:color w:val="000000"/>
          <w:sz w:val="20"/>
          <w:szCs w:val="20"/>
        </w:rPr>
        <w:t>ncrease</w:t>
      </w:r>
      <w:r>
        <w:rPr>
          <w:rFonts w:ascii="Arial" w:eastAsia="Calibri" w:hAnsi="Arial" w:cs="Arial"/>
          <w:bCs/>
          <w:color w:val="000000"/>
          <w:sz w:val="20"/>
          <w:szCs w:val="20"/>
        </w:rPr>
        <w:t>d</w:t>
      </w:r>
      <w:r w:rsidRPr="00910B57">
        <w:rPr>
          <w:rFonts w:ascii="Arial" w:eastAsia="Calibri" w:hAnsi="Arial" w:cs="Arial"/>
          <w:bCs/>
          <w:color w:val="000000"/>
          <w:sz w:val="20"/>
          <w:szCs w:val="20"/>
        </w:rPr>
        <w:t xml:space="preserve"> awareness in target communities of laws and rights associated with social issues including child marriage</w:t>
      </w:r>
      <w:r>
        <w:rPr>
          <w:rFonts w:ascii="Arial" w:eastAsia="Calibri" w:hAnsi="Arial" w:cs="Arial"/>
          <w:bCs/>
          <w:color w:val="000000"/>
          <w:sz w:val="20"/>
          <w:szCs w:val="20"/>
        </w:rPr>
        <w:t>, gender based violence, rights of marginalised and minorities</w:t>
      </w:r>
      <w:r w:rsidRPr="00910B57">
        <w:rPr>
          <w:rFonts w:ascii="Arial" w:eastAsia="Calibri" w:hAnsi="Arial" w:cs="Arial"/>
          <w:bCs/>
          <w:color w:val="000000"/>
          <w:sz w:val="20"/>
          <w:szCs w:val="20"/>
        </w:rPr>
        <w:t>.</w:t>
      </w:r>
    </w:p>
    <w:p w14:paraId="31F61D4C" w14:textId="77777777" w:rsidR="00671A85" w:rsidRPr="00910B57" w:rsidRDefault="00671A85" w:rsidP="00671A85">
      <w:pPr>
        <w:pStyle w:val="ListParagraph"/>
        <w:numPr>
          <w:ilvl w:val="0"/>
          <w:numId w:val="7"/>
        </w:numPr>
        <w:tabs>
          <w:tab w:val="left" w:pos="1170"/>
        </w:tabs>
        <w:jc w:val="both"/>
        <w:rPr>
          <w:rFonts w:ascii="Arial" w:eastAsia="Calibri" w:hAnsi="Arial" w:cs="Arial"/>
          <w:bCs/>
          <w:color w:val="000000"/>
          <w:sz w:val="20"/>
          <w:szCs w:val="20"/>
        </w:rPr>
      </w:pPr>
      <w:r>
        <w:rPr>
          <w:rFonts w:ascii="Arial" w:eastAsia="Calibri" w:hAnsi="Arial" w:cs="Arial"/>
          <w:bCs/>
          <w:color w:val="000000"/>
          <w:sz w:val="20"/>
          <w:szCs w:val="20"/>
        </w:rPr>
        <w:t xml:space="preserve">Increased engagement </w:t>
      </w:r>
      <w:r w:rsidRPr="00910B57">
        <w:rPr>
          <w:rFonts w:ascii="Arial" w:eastAsia="Calibri" w:hAnsi="Arial" w:cs="Arial"/>
          <w:bCs/>
          <w:color w:val="000000"/>
          <w:sz w:val="20"/>
          <w:szCs w:val="20"/>
        </w:rPr>
        <w:t>between district and village forums and local government officials to raise demands for services.</w:t>
      </w:r>
    </w:p>
    <w:p w14:paraId="49CEB2AB" w14:textId="77777777" w:rsidR="00671A85" w:rsidRPr="00910B57" w:rsidRDefault="00671A85" w:rsidP="00671A85">
      <w:pPr>
        <w:pStyle w:val="ListParagraph"/>
        <w:numPr>
          <w:ilvl w:val="0"/>
          <w:numId w:val="7"/>
        </w:numPr>
        <w:tabs>
          <w:tab w:val="left" w:pos="1170"/>
        </w:tabs>
        <w:jc w:val="both"/>
        <w:rPr>
          <w:rFonts w:ascii="Arial" w:eastAsia="Calibri" w:hAnsi="Arial" w:cs="Arial"/>
          <w:bCs/>
          <w:color w:val="000000"/>
          <w:sz w:val="20"/>
          <w:szCs w:val="20"/>
        </w:rPr>
      </w:pPr>
      <w:r>
        <w:rPr>
          <w:rFonts w:ascii="Arial" w:eastAsia="Calibri" w:hAnsi="Arial" w:cs="Arial"/>
          <w:bCs/>
          <w:color w:val="000000"/>
          <w:sz w:val="20"/>
          <w:szCs w:val="20"/>
        </w:rPr>
        <w:t>M</w:t>
      </w:r>
      <w:r w:rsidRPr="00910B57">
        <w:rPr>
          <w:rFonts w:ascii="Arial" w:eastAsia="Calibri" w:hAnsi="Arial" w:cs="Arial"/>
          <w:bCs/>
          <w:color w:val="000000"/>
          <w:sz w:val="20"/>
          <w:szCs w:val="20"/>
        </w:rPr>
        <w:t>inority/excluded groups report improved tolerance in target communities.</w:t>
      </w:r>
    </w:p>
    <w:p w14:paraId="19A91D98" w14:textId="77777777" w:rsidR="00671A85" w:rsidRPr="00910B57" w:rsidRDefault="00671A85" w:rsidP="00671A85">
      <w:pPr>
        <w:pStyle w:val="ListParagraph"/>
        <w:numPr>
          <w:ilvl w:val="0"/>
          <w:numId w:val="7"/>
        </w:numPr>
        <w:tabs>
          <w:tab w:val="left" w:pos="1170"/>
        </w:tabs>
        <w:jc w:val="both"/>
        <w:rPr>
          <w:rFonts w:ascii="Arial" w:eastAsia="Calibri" w:hAnsi="Arial" w:cs="Arial"/>
          <w:bCs/>
          <w:color w:val="000000"/>
          <w:sz w:val="20"/>
          <w:szCs w:val="20"/>
        </w:rPr>
      </w:pPr>
      <w:r w:rsidRPr="00910B57">
        <w:rPr>
          <w:rFonts w:ascii="Arial" w:eastAsia="Calibri" w:hAnsi="Arial" w:cs="Arial"/>
          <w:bCs/>
          <w:color w:val="000000"/>
          <w:sz w:val="20"/>
          <w:szCs w:val="20"/>
        </w:rPr>
        <w:t xml:space="preserve">Number of women/excluded group members participating in local level </w:t>
      </w:r>
      <w:r>
        <w:rPr>
          <w:rFonts w:ascii="Arial" w:eastAsia="Calibri" w:hAnsi="Arial" w:cs="Arial"/>
          <w:bCs/>
          <w:color w:val="000000"/>
          <w:sz w:val="20"/>
          <w:szCs w:val="20"/>
        </w:rPr>
        <w:t xml:space="preserve">community and social cohesion </w:t>
      </w:r>
      <w:r w:rsidRPr="00A22FB7">
        <w:rPr>
          <w:rFonts w:ascii="Arial" w:eastAsia="Calibri" w:hAnsi="Arial" w:cs="Arial"/>
          <w:bCs/>
          <w:color w:val="000000"/>
          <w:sz w:val="20"/>
          <w:szCs w:val="20"/>
        </w:rPr>
        <w:t>initiatives</w:t>
      </w:r>
      <w:r w:rsidRPr="00910B57">
        <w:rPr>
          <w:rFonts w:ascii="Arial" w:eastAsia="Calibri" w:hAnsi="Arial" w:cs="Arial"/>
          <w:bCs/>
          <w:color w:val="000000"/>
          <w:sz w:val="20"/>
          <w:szCs w:val="20"/>
        </w:rPr>
        <w:t>.</w:t>
      </w:r>
    </w:p>
    <w:p w14:paraId="619143AF" w14:textId="4BF62A60" w:rsidR="004C30C6" w:rsidRPr="00910B57" w:rsidRDefault="009E0872" w:rsidP="00C64792">
      <w:pPr>
        <w:pStyle w:val="ListParagraph"/>
        <w:numPr>
          <w:ilvl w:val="0"/>
          <w:numId w:val="7"/>
        </w:numPr>
        <w:tabs>
          <w:tab w:val="left" w:pos="1170"/>
        </w:tabs>
        <w:jc w:val="both"/>
        <w:rPr>
          <w:rFonts w:ascii="Arial" w:eastAsia="Calibri" w:hAnsi="Arial" w:cs="Arial"/>
          <w:bCs/>
          <w:color w:val="000000"/>
          <w:sz w:val="20"/>
          <w:szCs w:val="20"/>
        </w:rPr>
      </w:pPr>
      <w:r w:rsidRPr="002767BE">
        <w:rPr>
          <w:rFonts w:ascii="Arial" w:eastAsia="Calibri" w:hAnsi="Arial" w:cs="Arial"/>
          <w:bCs/>
          <w:sz w:val="20"/>
          <w:szCs w:val="20"/>
        </w:rPr>
        <w:t>Number of</w:t>
      </w:r>
      <w:r w:rsidR="004C30C6" w:rsidRPr="002767BE">
        <w:rPr>
          <w:rFonts w:ascii="Arial" w:eastAsia="Calibri" w:hAnsi="Arial" w:cs="Arial"/>
          <w:bCs/>
          <w:sz w:val="20"/>
          <w:szCs w:val="20"/>
        </w:rPr>
        <w:t xml:space="preserve"> women </w:t>
      </w:r>
      <w:r w:rsidR="004C30C6" w:rsidRPr="00910B57">
        <w:rPr>
          <w:rFonts w:ascii="Arial" w:eastAsia="Calibri" w:hAnsi="Arial" w:cs="Arial"/>
          <w:bCs/>
          <w:color w:val="000000"/>
          <w:sz w:val="20"/>
          <w:szCs w:val="20"/>
        </w:rPr>
        <w:t xml:space="preserve">and other vulnerable groups supported to either: </w:t>
      </w:r>
      <w:r w:rsidR="00357535">
        <w:rPr>
          <w:rFonts w:ascii="Arial" w:eastAsia="Calibri" w:hAnsi="Arial" w:cs="Arial"/>
          <w:bCs/>
          <w:color w:val="000000"/>
          <w:sz w:val="20"/>
          <w:szCs w:val="20"/>
        </w:rPr>
        <w:t xml:space="preserve">access services from govt. depts, </w:t>
      </w:r>
      <w:r w:rsidR="004C30C6" w:rsidRPr="00910B57">
        <w:rPr>
          <w:rFonts w:ascii="Arial" w:eastAsia="Calibri" w:hAnsi="Arial" w:cs="Arial"/>
          <w:bCs/>
          <w:color w:val="000000"/>
          <w:sz w:val="20"/>
          <w:szCs w:val="20"/>
        </w:rPr>
        <w:t xml:space="preserve">apply for </w:t>
      </w:r>
      <w:r w:rsidR="00357535" w:rsidRPr="00910B57">
        <w:rPr>
          <w:rFonts w:ascii="Arial" w:eastAsia="Calibri" w:hAnsi="Arial" w:cs="Arial"/>
          <w:bCs/>
          <w:color w:val="000000"/>
          <w:sz w:val="20"/>
          <w:szCs w:val="20"/>
        </w:rPr>
        <w:t xml:space="preserve">civil documentation </w:t>
      </w:r>
      <w:r w:rsidR="00357535">
        <w:rPr>
          <w:rFonts w:ascii="Arial" w:eastAsia="Calibri" w:hAnsi="Arial" w:cs="Arial"/>
          <w:bCs/>
          <w:color w:val="000000"/>
          <w:sz w:val="20"/>
          <w:szCs w:val="20"/>
        </w:rPr>
        <w:t>(</w:t>
      </w:r>
      <w:r w:rsidR="00357535" w:rsidRPr="00910B57">
        <w:rPr>
          <w:rFonts w:ascii="Arial" w:eastAsia="Calibri" w:hAnsi="Arial" w:cs="Arial"/>
          <w:bCs/>
          <w:color w:val="000000"/>
          <w:sz w:val="20"/>
          <w:szCs w:val="20"/>
        </w:rPr>
        <w:t xml:space="preserve">birth registration </w:t>
      </w:r>
      <w:r w:rsidR="004C30C6" w:rsidRPr="00910B57">
        <w:rPr>
          <w:rFonts w:ascii="Arial" w:eastAsia="Calibri" w:hAnsi="Arial" w:cs="Arial"/>
          <w:bCs/>
          <w:color w:val="000000"/>
          <w:sz w:val="20"/>
          <w:szCs w:val="20"/>
        </w:rPr>
        <w:t>CNICs</w:t>
      </w:r>
      <w:r w:rsidR="008242E5" w:rsidRPr="00910B57">
        <w:rPr>
          <w:rFonts w:ascii="Arial" w:eastAsia="Calibri" w:hAnsi="Arial" w:cs="Arial"/>
          <w:bCs/>
          <w:color w:val="000000"/>
          <w:sz w:val="20"/>
          <w:szCs w:val="20"/>
        </w:rPr>
        <w:t xml:space="preserve">, </w:t>
      </w:r>
      <w:r w:rsidR="004C30C6" w:rsidRPr="00910B57">
        <w:rPr>
          <w:rFonts w:ascii="Arial" w:eastAsia="Calibri" w:hAnsi="Arial" w:cs="Arial"/>
          <w:bCs/>
          <w:color w:val="000000"/>
          <w:sz w:val="20"/>
          <w:szCs w:val="20"/>
        </w:rPr>
        <w:t>register as voters</w:t>
      </w:r>
      <w:r w:rsidR="00905A1D">
        <w:rPr>
          <w:rFonts w:ascii="Arial" w:eastAsia="Calibri" w:hAnsi="Arial" w:cs="Arial"/>
          <w:bCs/>
          <w:color w:val="000000"/>
          <w:sz w:val="20"/>
          <w:szCs w:val="20"/>
        </w:rPr>
        <w:t xml:space="preserve"> etc.)</w:t>
      </w:r>
      <w:r w:rsidR="004C30C6" w:rsidRPr="00910B57">
        <w:rPr>
          <w:rFonts w:ascii="Arial" w:eastAsia="Calibri" w:hAnsi="Arial" w:cs="Arial"/>
          <w:bCs/>
          <w:color w:val="000000"/>
          <w:sz w:val="20"/>
          <w:szCs w:val="20"/>
        </w:rPr>
        <w:t xml:space="preserve">, , and </w:t>
      </w:r>
      <w:r w:rsidR="00314439">
        <w:rPr>
          <w:rFonts w:ascii="Arial" w:eastAsia="Calibri" w:hAnsi="Arial" w:cs="Arial"/>
          <w:bCs/>
          <w:color w:val="000000"/>
          <w:sz w:val="20"/>
          <w:szCs w:val="20"/>
        </w:rPr>
        <w:t xml:space="preserve">receive </w:t>
      </w:r>
      <w:r w:rsidR="004C30C6" w:rsidRPr="00910B57">
        <w:rPr>
          <w:rFonts w:ascii="Arial" w:eastAsia="Calibri" w:hAnsi="Arial" w:cs="Arial"/>
          <w:bCs/>
          <w:color w:val="000000"/>
          <w:sz w:val="20"/>
          <w:szCs w:val="20"/>
        </w:rPr>
        <w:t>other related services.</w:t>
      </w:r>
    </w:p>
    <w:p w14:paraId="64FBF3AA" w14:textId="77777777" w:rsidR="004764FF" w:rsidRPr="00910B57" w:rsidRDefault="00654300" w:rsidP="00C64792">
      <w:pPr>
        <w:pStyle w:val="Heading1"/>
        <w:spacing w:before="0"/>
        <w:ind w:left="180"/>
        <w:jc w:val="both"/>
        <w:rPr>
          <w:rFonts w:ascii="Arial" w:hAnsi="Arial" w:cs="Arial"/>
          <w:sz w:val="20"/>
          <w:szCs w:val="20"/>
        </w:rPr>
      </w:pPr>
      <w:r w:rsidRPr="00910B57">
        <w:rPr>
          <w:rFonts w:ascii="Arial" w:hAnsi="Arial" w:cs="Arial"/>
          <w:sz w:val="20"/>
          <w:szCs w:val="20"/>
        </w:rPr>
        <w:t xml:space="preserve">Expected Roles and Responsibilities of </w:t>
      </w:r>
      <w:r w:rsidR="003E190B" w:rsidRPr="00910B57">
        <w:rPr>
          <w:rFonts w:ascii="Arial" w:hAnsi="Arial" w:cs="Arial"/>
          <w:sz w:val="20"/>
          <w:szCs w:val="20"/>
        </w:rPr>
        <w:t xml:space="preserve">Downstream </w:t>
      </w:r>
      <w:r w:rsidRPr="00910B57">
        <w:rPr>
          <w:rFonts w:ascii="Arial" w:hAnsi="Arial" w:cs="Arial"/>
          <w:sz w:val="20"/>
          <w:szCs w:val="20"/>
        </w:rPr>
        <w:t xml:space="preserve">Partner </w:t>
      </w:r>
      <w:r w:rsidR="00D133BB" w:rsidRPr="00910B57">
        <w:rPr>
          <w:rFonts w:ascii="Arial" w:hAnsi="Arial" w:cs="Arial"/>
          <w:sz w:val="20"/>
          <w:szCs w:val="20"/>
        </w:rPr>
        <w:t>O</w:t>
      </w:r>
      <w:r w:rsidRPr="00910B57">
        <w:rPr>
          <w:rFonts w:ascii="Arial" w:hAnsi="Arial" w:cs="Arial"/>
          <w:sz w:val="20"/>
          <w:szCs w:val="20"/>
        </w:rPr>
        <w:t>rganisation</w:t>
      </w:r>
      <w:r w:rsidR="003E190B" w:rsidRPr="00910B57">
        <w:rPr>
          <w:rFonts w:ascii="Arial" w:hAnsi="Arial" w:cs="Arial"/>
          <w:sz w:val="20"/>
          <w:szCs w:val="20"/>
        </w:rPr>
        <w:t>s</w:t>
      </w:r>
      <w:r w:rsidRPr="00910B57">
        <w:rPr>
          <w:rFonts w:ascii="Arial" w:hAnsi="Arial" w:cs="Arial"/>
          <w:sz w:val="20"/>
          <w:szCs w:val="20"/>
        </w:rPr>
        <w:t>:</w:t>
      </w:r>
    </w:p>
    <w:p w14:paraId="30BFA2D7" w14:textId="2D4B34F1" w:rsidR="004764FF" w:rsidRPr="00910B57" w:rsidRDefault="00654300" w:rsidP="00C64792">
      <w:pPr>
        <w:spacing w:before="3"/>
        <w:ind w:left="180" w:right="40"/>
        <w:jc w:val="both"/>
        <w:rPr>
          <w:rFonts w:ascii="Arial" w:eastAsia="Arial" w:hAnsi="Arial" w:cs="Arial"/>
          <w:w w:val="99"/>
          <w:sz w:val="20"/>
          <w:szCs w:val="20"/>
        </w:rPr>
      </w:pPr>
      <w:r w:rsidRPr="00910B57">
        <w:rPr>
          <w:rFonts w:ascii="Arial" w:eastAsia="Arial" w:hAnsi="Arial" w:cs="Arial"/>
          <w:w w:val="99"/>
          <w:sz w:val="20"/>
          <w:szCs w:val="20"/>
        </w:rPr>
        <w:t xml:space="preserve">Each Partner will be responsible for the following deliverables </w:t>
      </w:r>
      <w:r w:rsidR="002767BE" w:rsidRPr="00910B57">
        <w:rPr>
          <w:rFonts w:ascii="Arial" w:eastAsia="Arial" w:hAnsi="Arial" w:cs="Arial"/>
          <w:w w:val="99"/>
          <w:sz w:val="20"/>
          <w:szCs w:val="20"/>
        </w:rPr>
        <w:t>to</w:t>
      </w:r>
      <w:r w:rsidRPr="00910B57">
        <w:rPr>
          <w:rFonts w:ascii="Arial" w:eastAsia="Arial" w:hAnsi="Arial" w:cs="Arial"/>
          <w:w w:val="99"/>
          <w:sz w:val="20"/>
          <w:szCs w:val="20"/>
        </w:rPr>
        <w:t xml:space="preserve"> develop</w:t>
      </w:r>
      <w:r w:rsidR="000171CF" w:rsidRPr="00910B57">
        <w:rPr>
          <w:rFonts w:ascii="Arial" w:eastAsia="Arial" w:hAnsi="Arial" w:cs="Arial"/>
          <w:w w:val="99"/>
          <w:sz w:val="20"/>
          <w:szCs w:val="20"/>
        </w:rPr>
        <w:t xml:space="preserve"> </w:t>
      </w:r>
      <w:r w:rsidR="00587EB1" w:rsidRPr="00910B57">
        <w:rPr>
          <w:rFonts w:ascii="Arial" w:eastAsia="Arial" w:hAnsi="Arial" w:cs="Arial"/>
          <w:w w:val="99"/>
          <w:sz w:val="20"/>
          <w:szCs w:val="20"/>
        </w:rPr>
        <w:t>a</w:t>
      </w:r>
      <w:r w:rsidRPr="00910B57">
        <w:rPr>
          <w:rFonts w:ascii="Arial" w:eastAsia="Arial" w:hAnsi="Arial" w:cs="Arial"/>
          <w:w w:val="99"/>
          <w:sz w:val="20"/>
          <w:szCs w:val="20"/>
        </w:rPr>
        <w:t>nd implement</w:t>
      </w:r>
      <w:r w:rsidR="00383771" w:rsidRPr="00910B57">
        <w:rPr>
          <w:rFonts w:ascii="Arial" w:eastAsia="Arial" w:hAnsi="Arial" w:cs="Arial"/>
          <w:w w:val="99"/>
          <w:sz w:val="20"/>
          <w:szCs w:val="20"/>
        </w:rPr>
        <w:t xml:space="preserve"> </w:t>
      </w:r>
      <w:r w:rsidR="00496DC6" w:rsidRPr="00910B57">
        <w:rPr>
          <w:rFonts w:ascii="Arial" w:eastAsia="Arial" w:hAnsi="Arial" w:cs="Arial"/>
          <w:w w:val="99"/>
          <w:sz w:val="20"/>
          <w:szCs w:val="20"/>
        </w:rPr>
        <w:t>A</w:t>
      </w:r>
      <w:r w:rsidR="00B83234" w:rsidRPr="00910B57">
        <w:rPr>
          <w:rFonts w:ascii="Arial" w:eastAsia="Arial" w:hAnsi="Arial" w:cs="Arial"/>
          <w:w w:val="99"/>
          <w:sz w:val="20"/>
          <w:szCs w:val="20"/>
        </w:rPr>
        <w:t>awaz</w:t>
      </w:r>
      <w:r w:rsidR="00496DC6" w:rsidRPr="00910B57">
        <w:rPr>
          <w:rFonts w:ascii="Arial" w:eastAsia="Arial" w:hAnsi="Arial" w:cs="Arial"/>
          <w:w w:val="99"/>
          <w:sz w:val="20"/>
          <w:szCs w:val="20"/>
        </w:rPr>
        <w:t xml:space="preserve"> </w:t>
      </w:r>
      <w:r w:rsidR="00383771" w:rsidRPr="00910B57">
        <w:rPr>
          <w:rFonts w:ascii="Arial" w:eastAsia="Arial" w:hAnsi="Arial" w:cs="Arial"/>
          <w:w w:val="99"/>
          <w:sz w:val="20"/>
          <w:szCs w:val="20"/>
        </w:rPr>
        <w:t>II</w:t>
      </w:r>
      <w:r w:rsidR="00B204A9" w:rsidRPr="00910B57">
        <w:rPr>
          <w:rFonts w:ascii="Arial" w:eastAsia="Arial" w:hAnsi="Arial" w:cs="Arial"/>
          <w:w w:val="99"/>
          <w:sz w:val="20"/>
          <w:szCs w:val="20"/>
        </w:rPr>
        <w:t xml:space="preserve"> </w:t>
      </w:r>
      <w:r w:rsidR="003E190B" w:rsidRPr="00910B57">
        <w:rPr>
          <w:rFonts w:ascii="Arial" w:eastAsia="Arial" w:hAnsi="Arial" w:cs="Arial"/>
          <w:w w:val="99"/>
          <w:sz w:val="20"/>
          <w:szCs w:val="20"/>
        </w:rPr>
        <w:t xml:space="preserve">interventions </w:t>
      </w:r>
      <w:r w:rsidR="00B204A9" w:rsidRPr="00910B57">
        <w:rPr>
          <w:rFonts w:ascii="Arial" w:eastAsia="Arial" w:hAnsi="Arial" w:cs="Arial"/>
          <w:w w:val="99"/>
          <w:sz w:val="20"/>
          <w:szCs w:val="20"/>
        </w:rPr>
        <w:t>in the target district(s)</w:t>
      </w:r>
      <w:r w:rsidRPr="00910B57">
        <w:rPr>
          <w:rFonts w:ascii="Arial" w:eastAsia="Arial" w:hAnsi="Arial" w:cs="Arial"/>
          <w:w w:val="99"/>
          <w:sz w:val="20"/>
          <w:szCs w:val="20"/>
        </w:rPr>
        <w:t>:</w:t>
      </w:r>
    </w:p>
    <w:p w14:paraId="42D6E307" w14:textId="77777777" w:rsidR="004764FF" w:rsidRPr="00910B57" w:rsidRDefault="00654300" w:rsidP="00C64792">
      <w:pPr>
        <w:pStyle w:val="ListParagraph"/>
        <w:numPr>
          <w:ilvl w:val="0"/>
          <w:numId w:val="24"/>
        </w:numPr>
        <w:jc w:val="both"/>
        <w:rPr>
          <w:rFonts w:ascii="Arial" w:eastAsia="Arial" w:hAnsi="Arial" w:cs="Arial"/>
          <w:sz w:val="20"/>
          <w:szCs w:val="20"/>
        </w:rPr>
      </w:pPr>
      <w:r w:rsidRPr="00910B57">
        <w:rPr>
          <w:rFonts w:ascii="Arial" w:eastAsia="Arial" w:hAnsi="Arial" w:cs="Arial"/>
          <w:b/>
          <w:w w:val="99"/>
          <w:sz w:val="20"/>
          <w:szCs w:val="20"/>
        </w:rPr>
        <w:t>Recruitment:</w:t>
      </w:r>
      <w:r w:rsidRPr="00910B57">
        <w:rPr>
          <w:rFonts w:ascii="Arial" w:eastAsia="Arial" w:hAnsi="Arial" w:cs="Arial"/>
          <w:b/>
          <w:sz w:val="20"/>
          <w:szCs w:val="20"/>
        </w:rPr>
        <w:t xml:space="preserve"> </w:t>
      </w:r>
      <w:r w:rsidRPr="00910B57">
        <w:rPr>
          <w:rFonts w:ascii="Arial" w:eastAsia="Arial" w:hAnsi="Arial" w:cs="Arial"/>
          <w:w w:val="99"/>
          <w:sz w:val="20"/>
          <w:szCs w:val="20"/>
        </w:rPr>
        <w:t xml:space="preserve">Recruitment of </w:t>
      </w:r>
      <w:r w:rsidR="00B204A9" w:rsidRPr="00910B57">
        <w:rPr>
          <w:rFonts w:ascii="Arial" w:eastAsia="Arial" w:hAnsi="Arial" w:cs="Arial"/>
          <w:w w:val="99"/>
          <w:sz w:val="20"/>
          <w:szCs w:val="20"/>
        </w:rPr>
        <w:t xml:space="preserve">agreed number of staff for </w:t>
      </w:r>
      <w:r w:rsidR="00D404B7" w:rsidRPr="00910B57">
        <w:rPr>
          <w:rFonts w:ascii="Arial" w:eastAsia="Arial" w:hAnsi="Arial" w:cs="Arial"/>
          <w:w w:val="99"/>
          <w:sz w:val="20"/>
          <w:szCs w:val="20"/>
        </w:rPr>
        <w:t xml:space="preserve">programme delivery and Aagahi Center teams </w:t>
      </w:r>
    </w:p>
    <w:p w14:paraId="48D063FA" w14:textId="03F9914C" w:rsidR="004764FF" w:rsidRPr="00910B57" w:rsidRDefault="003E190B" w:rsidP="00C276D1">
      <w:pPr>
        <w:pStyle w:val="ListParagraph"/>
        <w:numPr>
          <w:ilvl w:val="0"/>
          <w:numId w:val="24"/>
        </w:numPr>
        <w:ind w:right="-50"/>
        <w:jc w:val="both"/>
        <w:rPr>
          <w:rFonts w:ascii="Arial" w:eastAsia="Arial" w:hAnsi="Arial" w:cs="Arial"/>
          <w:sz w:val="20"/>
          <w:szCs w:val="20"/>
        </w:rPr>
      </w:pPr>
      <w:r w:rsidRPr="00910B57">
        <w:rPr>
          <w:rFonts w:ascii="Arial" w:eastAsia="Arial" w:hAnsi="Arial" w:cs="Arial"/>
          <w:b/>
          <w:w w:val="99"/>
          <w:sz w:val="20"/>
          <w:szCs w:val="20"/>
        </w:rPr>
        <w:t xml:space="preserve">Operational Management </w:t>
      </w:r>
      <w:r w:rsidR="00B204A9" w:rsidRPr="00910B57">
        <w:rPr>
          <w:rFonts w:ascii="Arial" w:eastAsia="Arial" w:hAnsi="Arial" w:cs="Arial"/>
          <w:b/>
          <w:w w:val="99"/>
          <w:sz w:val="20"/>
          <w:szCs w:val="20"/>
        </w:rPr>
        <w:t xml:space="preserve">of </w:t>
      </w:r>
      <w:r w:rsidR="00C276D1">
        <w:rPr>
          <w:rFonts w:ascii="Arial" w:eastAsia="Arial" w:hAnsi="Arial" w:cs="Arial"/>
          <w:b/>
          <w:w w:val="99"/>
          <w:sz w:val="20"/>
          <w:szCs w:val="20"/>
        </w:rPr>
        <w:t xml:space="preserve">Aawaz </w:t>
      </w:r>
      <w:r w:rsidR="00B204A9" w:rsidRPr="00910B57">
        <w:rPr>
          <w:rFonts w:ascii="Arial" w:eastAsia="Arial" w:hAnsi="Arial" w:cs="Arial"/>
          <w:b/>
          <w:w w:val="99"/>
          <w:sz w:val="20"/>
          <w:szCs w:val="20"/>
        </w:rPr>
        <w:t>Aagahi Centres</w:t>
      </w:r>
      <w:r w:rsidR="00654300" w:rsidRPr="00910B57">
        <w:rPr>
          <w:rFonts w:ascii="Arial" w:eastAsia="Arial" w:hAnsi="Arial" w:cs="Arial"/>
          <w:b/>
          <w:w w:val="99"/>
          <w:sz w:val="20"/>
          <w:szCs w:val="20"/>
        </w:rPr>
        <w:t>:</w:t>
      </w:r>
      <w:r w:rsidR="00654300" w:rsidRPr="00910B57">
        <w:rPr>
          <w:rFonts w:ascii="Arial" w:eastAsia="Arial" w:hAnsi="Arial" w:cs="Arial"/>
          <w:b/>
          <w:sz w:val="20"/>
          <w:szCs w:val="20"/>
        </w:rPr>
        <w:t xml:space="preserve"> </w:t>
      </w:r>
      <w:r w:rsidR="00D133BB" w:rsidRPr="00910B57">
        <w:rPr>
          <w:rFonts w:ascii="Arial" w:eastAsia="Arial" w:hAnsi="Arial" w:cs="Arial"/>
          <w:w w:val="99"/>
          <w:sz w:val="20"/>
          <w:szCs w:val="20"/>
        </w:rPr>
        <w:t xml:space="preserve">manage an appropriate allocated </w:t>
      </w:r>
      <w:r w:rsidR="00C276D1">
        <w:rPr>
          <w:rFonts w:ascii="Arial" w:eastAsia="Arial" w:hAnsi="Arial" w:cs="Arial"/>
          <w:w w:val="99"/>
          <w:sz w:val="20"/>
          <w:szCs w:val="20"/>
        </w:rPr>
        <w:t>n</w:t>
      </w:r>
      <w:r w:rsidR="00D133BB" w:rsidRPr="00910B57">
        <w:rPr>
          <w:rFonts w:ascii="Arial" w:eastAsia="Arial" w:hAnsi="Arial" w:cs="Arial"/>
          <w:w w:val="99"/>
          <w:sz w:val="20"/>
          <w:szCs w:val="20"/>
        </w:rPr>
        <w:t xml:space="preserve">umber of Aagahi Centres in their respective districts. All centres will implement the same set of activities </w:t>
      </w:r>
      <w:r w:rsidR="007F1933">
        <w:rPr>
          <w:rFonts w:ascii="Arial" w:eastAsia="Arial" w:hAnsi="Arial" w:cs="Arial"/>
          <w:w w:val="99"/>
          <w:sz w:val="20"/>
          <w:szCs w:val="20"/>
        </w:rPr>
        <w:t>as approved</w:t>
      </w:r>
      <w:r w:rsidR="007F1933" w:rsidRPr="00910B57">
        <w:rPr>
          <w:rFonts w:ascii="Arial" w:eastAsia="Arial" w:hAnsi="Arial" w:cs="Arial"/>
          <w:w w:val="99"/>
          <w:sz w:val="20"/>
          <w:szCs w:val="20"/>
        </w:rPr>
        <w:t xml:space="preserve"> </w:t>
      </w:r>
      <w:r w:rsidR="00D404B7" w:rsidRPr="00910B57">
        <w:rPr>
          <w:rFonts w:ascii="Arial" w:eastAsia="Arial" w:hAnsi="Arial" w:cs="Arial"/>
          <w:w w:val="99"/>
          <w:sz w:val="20"/>
          <w:szCs w:val="20"/>
        </w:rPr>
        <w:t xml:space="preserve">by PMU </w:t>
      </w:r>
      <w:r w:rsidR="00D133BB" w:rsidRPr="00910B57">
        <w:rPr>
          <w:rFonts w:ascii="Arial" w:eastAsia="Arial" w:hAnsi="Arial" w:cs="Arial"/>
          <w:w w:val="99"/>
          <w:sz w:val="20"/>
          <w:szCs w:val="20"/>
        </w:rPr>
        <w:t xml:space="preserve">targeting a minimum allocated number of community beneficiaries as agreed with the </w:t>
      </w:r>
      <w:r w:rsidR="00D404B7" w:rsidRPr="00910B57">
        <w:rPr>
          <w:rFonts w:ascii="Arial" w:eastAsia="Arial" w:hAnsi="Arial" w:cs="Arial"/>
          <w:w w:val="99"/>
          <w:sz w:val="20"/>
          <w:szCs w:val="20"/>
        </w:rPr>
        <w:t>PMU</w:t>
      </w:r>
    </w:p>
    <w:p w14:paraId="0FD9563E" w14:textId="77777777" w:rsidR="009A3B54" w:rsidRPr="002B031D" w:rsidRDefault="009A3B54" w:rsidP="009A3B54">
      <w:pPr>
        <w:pStyle w:val="ListParagraph"/>
        <w:numPr>
          <w:ilvl w:val="0"/>
          <w:numId w:val="24"/>
        </w:numPr>
        <w:jc w:val="both"/>
        <w:rPr>
          <w:rFonts w:ascii="Arial" w:eastAsia="Arial" w:hAnsi="Arial" w:cs="Arial"/>
          <w:sz w:val="20"/>
          <w:szCs w:val="20"/>
        </w:rPr>
      </w:pPr>
      <w:r w:rsidRPr="002767BE">
        <w:rPr>
          <w:rFonts w:ascii="Arial" w:eastAsia="Arial" w:hAnsi="Arial" w:cs="Arial"/>
          <w:b/>
          <w:bCs/>
          <w:sz w:val="20"/>
          <w:szCs w:val="20"/>
        </w:rPr>
        <w:t>Social Mobilisation</w:t>
      </w:r>
      <w:r>
        <w:rPr>
          <w:rFonts w:ascii="Arial" w:eastAsia="Arial" w:hAnsi="Arial" w:cs="Arial"/>
          <w:sz w:val="20"/>
          <w:szCs w:val="20"/>
        </w:rPr>
        <w:t xml:space="preserve">: </w:t>
      </w:r>
      <w:r w:rsidRPr="00437DCF">
        <w:rPr>
          <w:rFonts w:ascii="Arial" w:eastAsia="Arial" w:hAnsi="Arial" w:cs="Arial"/>
          <w:sz w:val="20"/>
          <w:szCs w:val="20"/>
        </w:rPr>
        <w:t>Expertise in</w:t>
      </w:r>
      <w:r>
        <w:rPr>
          <w:rFonts w:ascii="Arial" w:eastAsia="Arial" w:hAnsi="Arial" w:cs="Arial"/>
          <w:sz w:val="20"/>
          <w:szCs w:val="20"/>
        </w:rPr>
        <w:t xml:space="preserve"> community mobilisation for social issues</w:t>
      </w:r>
    </w:p>
    <w:p w14:paraId="54B19F32" w14:textId="77777777" w:rsidR="0037331F" w:rsidRPr="00910B57" w:rsidRDefault="00D133BB" w:rsidP="00C64792">
      <w:pPr>
        <w:pStyle w:val="ListParagraph"/>
        <w:numPr>
          <w:ilvl w:val="0"/>
          <w:numId w:val="24"/>
        </w:numPr>
        <w:jc w:val="both"/>
        <w:rPr>
          <w:rFonts w:ascii="Arial" w:eastAsia="Arial" w:hAnsi="Arial" w:cs="Arial"/>
          <w:sz w:val="20"/>
          <w:szCs w:val="20"/>
        </w:rPr>
      </w:pPr>
      <w:r w:rsidRPr="00910B57">
        <w:rPr>
          <w:rFonts w:ascii="Arial" w:eastAsia="Arial" w:hAnsi="Arial" w:cs="Arial"/>
          <w:b/>
          <w:w w:val="99"/>
          <w:sz w:val="20"/>
          <w:szCs w:val="20"/>
        </w:rPr>
        <w:t xml:space="preserve">Formation of Village </w:t>
      </w:r>
      <w:r w:rsidR="003E190B" w:rsidRPr="00910B57">
        <w:rPr>
          <w:rFonts w:ascii="Arial" w:eastAsia="Arial" w:hAnsi="Arial" w:cs="Arial"/>
          <w:b/>
          <w:w w:val="99"/>
          <w:sz w:val="20"/>
          <w:szCs w:val="20"/>
        </w:rPr>
        <w:t xml:space="preserve">and District </w:t>
      </w:r>
      <w:r w:rsidRPr="00910B57">
        <w:rPr>
          <w:rFonts w:ascii="Arial" w:eastAsia="Arial" w:hAnsi="Arial" w:cs="Arial"/>
          <w:b/>
          <w:w w:val="99"/>
          <w:sz w:val="20"/>
          <w:szCs w:val="20"/>
        </w:rPr>
        <w:t>Forums</w:t>
      </w:r>
      <w:r w:rsidR="00D404B7" w:rsidRPr="00910B57">
        <w:rPr>
          <w:rFonts w:ascii="Arial" w:eastAsia="Arial" w:hAnsi="Arial" w:cs="Arial"/>
          <w:b/>
          <w:w w:val="99"/>
          <w:sz w:val="20"/>
          <w:szCs w:val="20"/>
        </w:rPr>
        <w:t>:</w:t>
      </w:r>
      <w:r w:rsidR="00D404B7" w:rsidRPr="00910B57">
        <w:rPr>
          <w:rFonts w:ascii="Arial" w:eastAsia="Arial" w:hAnsi="Arial" w:cs="Arial"/>
          <w:sz w:val="20"/>
          <w:szCs w:val="20"/>
        </w:rPr>
        <w:t xml:space="preserve"> identifying members of village and district forums, manage regular meetings and follow ups </w:t>
      </w:r>
    </w:p>
    <w:p w14:paraId="254386B2" w14:textId="77777777" w:rsidR="009A3B54" w:rsidRPr="00910B57" w:rsidRDefault="009A3B54" w:rsidP="009A3B54">
      <w:pPr>
        <w:pStyle w:val="ListParagraph"/>
        <w:numPr>
          <w:ilvl w:val="0"/>
          <w:numId w:val="24"/>
        </w:numPr>
        <w:jc w:val="both"/>
        <w:rPr>
          <w:rFonts w:ascii="Arial" w:eastAsia="Arial" w:hAnsi="Arial" w:cs="Arial"/>
          <w:sz w:val="20"/>
          <w:szCs w:val="20"/>
        </w:rPr>
      </w:pPr>
      <w:r>
        <w:rPr>
          <w:rFonts w:ascii="Arial" w:eastAsia="Arial" w:hAnsi="Arial" w:cs="Arial"/>
          <w:b/>
          <w:w w:val="99"/>
          <w:sz w:val="20"/>
          <w:szCs w:val="20"/>
        </w:rPr>
        <w:t>Capacity building:</w:t>
      </w:r>
      <w:r>
        <w:rPr>
          <w:rFonts w:ascii="Arial" w:eastAsia="Arial" w:hAnsi="Arial" w:cs="Arial"/>
          <w:sz w:val="20"/>
          <w:szCs w:val="20"/>
        </w:rPr>
        <w:t xml:space="preserve"> </w:t>
      </w:r>
      <w:r w:rsidRPr="00437DCF">
        <w:rPr>
          <w:rFonts w:ascii="Arial" w:eastAsia="Arial" w:hAnsi="Arial" w:cs="Arial"/>
          <w:sz w:val="20"/>
          <w:szCs w:val="20"/>
        </w:rPr>
        <w:t>Expertise in capacity building</w:t>
      </w:r>
      <w:r>
        <w:rPr>
          <w:rFonts w:ascii="Arial" w:eastAsia="Arial" w:hAnsi="Arial" w:cs="Arial"/>
          <w:sz w:val="20"/>
          <w:szCs w:val="20"/>
        </w:rPr>
        <w:t xml:space="preserve"> – designing, developing, managing and delivery of quality assured trainings. </w:t>
      </w:r>
    </w:p>
    <w:p w14:paraId="3D35306F" w14:textId="41D28FA9" w:rsidR="007C1CCE" w:rsidRPr="00910B57" w:rsidRDefault="00E14A70" w:rsidP="00C64792">
      <w:pPr>
        <w:pStyle w:val="ListParagraph"/>
        <w:numPr>
          <w:ilvl w:val="0"/>
          <w:numId w:val="24"/>
        </w:numPr>
        <w:jc w:val="both"/>
        <w:rPr>
          <w:rFonts w:ascii="Arial" w:eastAsia="Arial" w:hAnsi="Arial" w:cs="Arial"/>
          <w:sz w:val="20"/>
          <w:szCs w:val="20"/>
        </w:rPr>
      </w:pPr>
      <w:r>
        <w:rPr>
          <w:rFonts w:ascii="Arial" w:eastAsia="Arial" w:hAnsi="Arial" w:cs="Arial"/>
          <w:b/>
          <w:w w:val="99"/>
          <w:sz w:val="20"/>
          <w:szCs w:val="20"/>
        </w:rPr>
        <w:t xml:space="preserve">Behaviour Change </w:t>
      </w:r>
      <w:r w:rsidR="007C1CCE" w:rsidRPr="00910B57">
        <w:rPr>
          <w:rFonts w:ascii="Arial" w:eastAsia="Arial" w:hAnsi="Arial" w:cs="Arial"/>
          <w:b/>
          <w:w w:val="99"/>
          <w:sz w:val="20"/>
          <w:szCs w:val="20"/>
        </w:rPr>
        <w:t>Campaigns</w:t>
      </w:r>
      <w:r w:rsidR="003E190B" w:rsidRPr="00910B57">
        <w:rPr>
          <w:rFonts w:ascii="Arial" w:eastAsia="Arial" w:hAnsi="Arial" w:cs="Arial"/>
          <w:b/>
          <w:w w:val="99"/>
          <w:sz w:val="20"/>
          <w:szCs w:val="20"/>
        </w:rPr>
        <w:t xml:space="preserve"> &amp; Advocacy</w:t>
      </w:r>
      <w:r w:rsidR="007C1CCE" w:rsidRPr="00910B57">
        <w:rPr>
          <w:rFonts w:ascii="Arial" w:eastAsia="Arial" w:hAnsi="Arial" w:cs="Arial"/>
          <w:b/>
          <w:w w:val="99"/>
          <w:sz w:val="20"/>
          <w:szCs w:val="20"/>
        </w:rPr>
        <w:t xml:space="preserve">: </w:t>
      </w:r>
      <w:r w:rsidR="007C1CCE" w:rsidRPr="00910B57">
        <w:rPr>
          <w:rFonts w:ascii="Arial" w:eastAsia="Arial" w:hAnsi="Arial" w:cs="Arial"/>
          <w:w w:val="99"/>
          <w:sz w:val="20"/>
          <w:szCs w:val="20"/>
        </w:rPr>
        <w:t xml:space="preserve">Creating awareness about the </w:t>
      </w:r>
      <w:r w:rsidR="00496DC6" w:rsidRPr="00910B57">
        <w:rPr>
          <w:rFonts w:ascii="Arial" w:eastAsia="Arial" w:hAnsi="Arial" w:cs="Arial"/>
          <w:w w:val="99"/>
          <w:sz w:val="20"/>
          <w:szCs w:val="20"/>
        </w:rPr>
        <w:t>A</w:t>
      </w:r>
      <w:r w:rsidR="008E6B7E" w:rsidRPr="00910B57">
        <w:rPr>
          <w:rFonts w:ascii="Arial" w:eastAsia="Arial" w:hAnsi="Arial" w:cs="Arial"/>
          <w:w w:val="99"/>
          <w:sz w:val="20"/>
          <w:szCs w:val="20"/>
        </w:rPr>
        <w:t>awaz</w:t>
      </w:r>
      <w:r w:rsidR="00496DC6" w:rsidRPr="00910B57">
        <w:rPr>
          <w:rFonts w:ascii="Arial" w:eastAsia="Arial" w:hAnsi="Arial" w:cs="Arial"/>
          <w:w w:val="99"/>
          <w:sz w:val="20"/>
          <w:szCs w:val="20"/>
        </w:rPr>
        <w:t xml:space="preserve"> </w:t>
      </w:r>
      <w:r w:rsidR="007C1CCE" w:rsidRPr="00910B57">
        <w:rPr>
          <w:rFonts w:ascii="Arial" w:eastAsia="Arial" w:hAnsi="Arial" w:cs="Arial"/>
          <w:w w:val="99"/>
          <w:sz w:val="20"/>
          <w:szCs w:val="20"/>
        </w:rPr>
        <w:t xml:space="preserve">II focus areas and launching specific campaigns </w:t>
      </w:r>
      <w:r w:rsidR="003E190B" w:rsidRPr="00910B57">
        <w:rPr>
          <w:rFonts w:ascii="Arial" w:eastAsia="Arial" w:hAnsi="Arial" w:cs="Arial"/>
          <w:w w:val="99"/>
          <w:sz w:val="20"/>
          <w:szCs w:val="20"/>
        </w:rPr>
        <w:t>through the forums</w:t>
      </w:r>
      <w:r w:rsidR="00D404B7" w:rsidRPr="00910B57">
        <w:rPr>
          <w:rFonts w:ascii="Arial" w:eastAsia="Arial" w:hAnsi="Arial" w:cs="Arial"/>
          <w:w w:val="99"/>
          <w:sz w:val="20"/>
          <w:szCs w:val="20"/>
        </w:rPr>
        <w:t xml:space="preserve"> and AACs</w:t>
      </w:r>
      <w:r w:rsidR="003E190B" w:rsidRPr="00910B57">
        <w:rPr>
          <w:rFonts w:ascii="Arial" w:eastAsia="Arial" w:hAnsi="Arial" w:cs="Arial"/>
          <w:w w:val="99"/>
          <w:sz w:val="20"/>
          <w:szCs w:val="20"/>
        </w:rPr>
        <w:t xml:space="preserve"> </w:t>
      </w:r>
      <w:r w:rsidR="00282D97" w:rsidRPr="00910B57">
        <w:rPr>
          <w:rFonts w:ascii="Arial" w:eastAsia="Arial" w:hAnsi="Arial" w:cs="Arial"/>
          <w:w w:val="99"/>
          <w:sz w:val="20"/>
          <w:szCs w:val="20"/>
        </w:rPr>
        <w:t xml:space="preserve">in the targeted districts </w:t>
      </w:r>
      <w:r w:rsidR="003E190B" w:rsidRPr="00910B57">
        <w:rPr>
          <w:rFonts w:ascii="Arial" w:eastAsia="Arial" w:hAnsi="Arial" w:cs="Arial"/>
          <w:w w:val="99"/>
          <w:sz w:val="20"/>
          <w:szCs w:val="20"/>
        </w:rPr>
        <w:t>as agreed with the PMU</w:t>
      </w:r>
      <w:r w:rsidR="007C1CCE" w:rsidRPr="00910B57">
        <w:rPr>
          <w:rFonts w:ascii="Arial" w:eastAsia="Arial" w:hAnsi="Arial" w:cs="Arial"/>
          <w:w w:val="99"/>
          <w:sz w:val="20"/>
          <w:szCs w:val="20"/>
        </w:rPr>
        <w:t>.</w:t>
      </w:r>
    </w:p>
    <w:p w14:paraId="6A412254" w14:textId="75E8C799" w:rsidR="009A3B54" w:rsidRPr="002767BE" w:rsidRDefault="00751812" w:rsidP="00C64792">
      <w:pPr>
        <w:pStyle w:val="ListParagraph"/>
        <w:numPr>
          <w:ilvl w:val="0"/>
          <w:numId w:val="24"/>
        </w:numPr>
        <w:jc w:val="both"/>
        <w:rPr>
          <w:rFonts w:ascii="Arial" w:eastAsia="Arial" w:hAnsi="Arial" w:cs="Arial"/>
          <w:sz w:val="20"/>
          <w:szCs w:val="20"/>
        </w:rPr>
      </w:pPr>
      <w:r>
        <w:rPr>
          <w:rFonts w:ascii="Arial" w:eastAsia="Arial" w:hAnsi="Arial" w:cs="Arial"/>
          <w:sz w:val="20"/>
          <w:szCs w:val="20"/>
        </w:rPr>
        <w:t>Networking and coalition</w:t>
      </w:r>
      <w:r w:rsidR="00DD2FD4">
        <w:rPr>
          <w:rFonts w:ascii="Arial" w:eastAsia="Arial" w:hAnsi="Arial" w:cs="Arial"/>
          <w:sz w:val="20"/>
          <w:szCs w:val="20"/>
        </w:rPr>
        <w:t xml:space="preserve"> </w:t>
      </w:r>
      <w:r>
        <w:rPr>
          <w:rFonts w:ascii="Arial" w:eastAsia="Arial" w:hAnsi="Arial" w:cs="Arial"/>
          <w:sz w:val="20"/>
          <w:szCs w:val="20"/>
        </w:rPr>
        <w:t xml:space="preserve">building: </w:t>
      </w:r>
      <w:r w:rsidR="00DD2FD4">
        <w:rPr>
          <w:rFonts w:ascii="Arial" w:eastAsia="Arial" w:hAnsi="Arial" w:cs="Arial"/>
          <w:sz w:val="20"/>
          <w:szCs w:val="20"/>
        </w:rPr>
        <w:t xml:space="preserve">Be a member of, activate, </w:t>
      </w:r>
      <w:r>
        <w:rPr>
          <w:rFonts w:ascii="Arial" w:eastAsia="Arial" w:hAnsi="Arial" w:cs="Arial"/>
          <w:sz w:val="20"/>
          <w:szCs w:val="20"/>
        </w:rPr>
        <w:t xml:space="preserve">support, </w:t>
      </w:r>
      <w:r w:rsidR="00DD2FD4">
        <w:rPr>
          <w:rFonts w:ascii="Arial" w:eastAsia="Arial" w:hAnsi="Arial" w:cs="Arial"/>
          <w:sz w:val="20"/>
          <w:szCs w:val="20"/>
        </w:rPr>
        <w:t xml:space="preserve">initiate </w:t>
      </w:r>
      <w:r w:rsidR="00187DAE">
        <w:rPr>
          <w:rFonts w:ascii="Arial" w:eastAsia="Arial" w:hAnsi="Arial" w:cs="Arial"/>
          <w:sz w:val="20"/>
          <w:szCs w:val="20"/>
        </w:rPr>
        <w:t>district networks on Aawaz II thematic areas for advocacy and sustainability</w:t>
      </w:r>
    </w:p>
    <w:p w14:paraId="3C8FE20C" w14:textId="00C38832" w:rsidR="007C1CCE" w:rsidRPr="00271199" w:rsidRDefault="007C1CCE" w:rsidP="00C64792">
      <w:pPr>
        <w:pStyle w:val="ListParagraph"/>
        <w:numPr>
          <w:ilvl w:val="0"/>
          <w:numId w:val="24"/>
        </w:numPr>
        <w:jc w:val="both"/>
        <w:rPr>
          <w:rFonts w:ascii="Arial" w:eastAsia="Arial" w:hAnsi="Arial" w:cs="Arial"/>
          <w:sz w:val="20"/>
          <w:szCs w:val="20"/>
        </w:rPr>
      </w:pPr>
      <w:r w:rsidRPr="00910B57">
        <w:rPr>
          <w:rFonts w:ascii="Arial" w:eastAsia="Arial" w:hAnsi="Arial" w:cs="Arial"/>
          <w:b/>
          <w:w w:val="99"/>
          <w:sz w:val="20"/>
          <w:szCs w:val="20"/>
        </w:rPr>
        <w:t xml:space="preserve">Linkages: </w:t>
      </w:r>
      <w:r w:rsidRPr="00910B57">
        <w:rPr>
          <w:rFonts w:ascii="Arial" w:eastAsia="Arial" w:hAnsi="Arial" w:cs="Arial"/>
          <w:w w:val="99"/>
          <w:sz w:val="20"/>
          <w:szCs w:val="20"/>
        </w:rPr>
        <w:t xml:space="preserve">Develop linkages </w:t>
      </w:r>
      <w:r w:rsidR="00D404B7" w:rsidRPr="00910B57">
        <w:rPr>
          <w:rFonts w:ascii="Arial" w:eastAsia="Arial" w:hAnsi="Arial" w:cs="Arial"/>
          <w:w w:val="99"/>
          <w:sz w:val="20"/>
          <w:szCs w:val="20"/>
        </w:rPr>
        <w:t xml:space="preserve">for the village and district forums </w:t>
      </w:r>
      <w:r w:rsidRPr="00910B57">
        <w:rPr>
          <w:rFonts w:ascii="Arial" w:eastAsia="Arial" w:hAnsi="Arial" w:cs="Arial"/>
          <w:w w:val="99"/>
          <w:sz w:val="20"/>
          <w:szCs w:val="20"/>
        </w:rPr>
        <w:t xml:space="preserve">with concerned stakeholders and government departments at the local and district level </w:t>
      </w:r>
      <w:r w:rsidR="00CD2B3C" w:rsidRPr="00910B57">
        <w:rPr>
          <w:rFonts w:ascii="Arial" w:eastAsia="Arial" w:hAnsi="Arial" w:cs="Arial"/>
          <w:w w:val="99"/>
          <w:sz w:val="20"/>
          <w:szCs w:val="20"/>
        </w:rPr>
        <w:t>such as</w:t>
      </w:r>
      <w:r w:rsidRPr="00910B57">
        <w:rPr>
          <w:rFonts w:ascii="Arial" w:eastAsia="Arial" w:hAnsi="Arial" w:cs="Arial"/>
          <w:w w:val="99"/>
          <w:sz w:val="20"/>
          <w:szCs w:val="20"/>
        </w:rPr>
        <w:t xml:space="preserve"> the Social Welfare and Women Development Department, Local Government and Rural Development Department, Child Protection Unit, District Committees on the Status of Women (DC</w:t>
      </w:r>
      <w:r w:rsidR="00CD2B3C" w:rsidRPr="00910B57">
        <w:rPr>
          <w:rFonts w:ascii="Arial" w:eastAsia="Arial" w:hAnsi="Arial" w:cs="Arial"/>
          <w:w w:val="99"/>
          <w:sz w:val="20"/>
          <w:szCs w:val="20"/>
        </w:rPr>
        <w:t>S</w:t>
      </w:r>
      <w:r w:rsidRPr="00910B57">
        <w:rPr>
          <w:rFonts w:ascii="Arial" w:eastAsia="Arial" w:hAnsi="Arial" w:cs="Arial"/>
          <w:w w:val="99"/>
          <w:sz w:val="20"/>
          <w:szCs w:val="20"/>
        </w:rPr>
        <w:t>W)</w:t>
      </w:r>
      <w:r w:rsidR="00FF6EEE">
        <w:rPr>
          <w:rFonts w:ascii="Arial" w:eastAsia="Arial" w:hAnsi="Arial" w:cs="Arial"/>
          <w:w w:val="99"/>
          <w:sz w:val="20"/>
          <w:szCs w:val="20"/>
        </w:rPr>
        <w:t>,</w:t>
      </w:r>
      <w:r w:rsidRPr="00910B57">
        <w:rPr>
          <w:rFonts w:ascii="Arial" w:eastAsia="Arial" w:hAnsi="Arial" w:cs="Arial"/>
          <w:w w:val="99"/>
          <w:sz w:val="20"/>
          <w:szCs w:val="20"/>
        </w:rPr>
        <w:t xml:space="preserve"> </w:t>
      </w:r>
      <w:r w:rsidR="00FF6EEE" w:rsidRPr="00910B57">
        <w:rPr>
          <w:rFonts w:ascii="Arial" w:eastAsia="Arial" w:hAnsi="Arial" w:cs="Arial"/>
          <w:w w:val="99"/>
          <w:sz w:val="20"/>
          <w:szCs w:val="20"/>
        </w:rPr>
        <w:t xml:space="preserve">District Bar Association, Police, </w:t>
      </w:r>
      <w:r w:rsidRPr="00910B57">
        <w:rPr>
          <w:rFonts w:ascii="Arial" w:eastAsia="Arial" w:hAnsi="Arial" w:cs="Arial"/>
          <w:w w:val="99"/>
          <w:sz w:val="20"/>
          <w:szCs w:val="20"/>
        </w:rPr>
        <w:t>and District Administration including the Deputy Commissioner</w:t>
      </w:r>
      <w:r w:rsidR="00CD2B3C" w:rsidRPr="00910B57">
        <w:rPr>
          <w:rFonts w:ascii="Arial" w:eastAsia="Arial" w:hAnsi="Arial" w:cs="Arial"/>
          <w:w w:val="99"/>
          <w:sz w:val="20"/>
          <w:szCs w:val="20"/>
        </w:rPr>
        <w:t>, etc.</w:t>
      </w:r>
      <w:r w:rsidRPr="00910B57">
        <w:rPr>
          <w:rFonts w:ascii="Arial" w:eastAsia="Arial" w:hAnsi="Arial" w:cs="Arial"/>
          <w:w w:val="99"/>
          <w:sz w:val="20"/>
          <w:szCs w:val="20"/>
        </w:rPr>
        <w:t xml:space="preserve">   </w:t>
      </w:r>
    </w:p>
    <w:p w14:paraId="76DFCA63" w14:textId="77777777" w:rsidR="00773BFE" w:rsidRPr="00910B57" w:rsidRDefault="00654300" w:rsidP="00E14A70">
      <w:pPr>
        <w:pStyle w:val="ListParagraph"/>
        <w:numPr>
          <w:ilvl w:val="0"/>
          <w:numId w:val="24"/>
        </w:numPr>
        <w:ind w:right="40"/>
        <w:jc w:val="both"/>
        <w:rPr>
          <w:rFonts w:ascii="Arial" w:eastAsia="Arial" w:hAnsi="Arial" w:cs="Arial"/>
          <w:sz w:val="20"/>
          <w:szCs w:val="20"/>
        </w:rPr>
      </w:pPr>
      <w:r w:rsidRPr="00910B57">
        <w:rPr>
          <w:rFonts w:ascii="Arial" w:eastAsia="Arial" w:hAnsi="Arial" w:cs="Arial"/>
          <w:b/>
          <w:w w:val="99"/>
          <w:sz w:val="20"/>
          <w:szCs w:val="20"/>
        </w:rPr>
        <w:t>Monitoring</w:t>
      </w:r>
      <w:r w:rsidR="00D404B7" w:rsidRPr="00910B57">
        <w:rPr>
          <w:rFonts w:ascii="Arial" w:eastAsia="Arial" w:hAnsi="Arial" w:cs="Arial"/>
          <w:b/>
          <w:w w:val="99"/>
          <w:sz w:val="20"/>
          <w:szCs w:val="20"/>
        </w:rPr>
        <w:t xml:space="preserve"> and Reporting</w:t>
      </w:r>
      <w:r w:rsidRPr="00910B57">
        <w:rPr>
          <w:rFonts w:ascii="Arial" w:eastAsia="Arial" w:hAnsi="Arial" w:cs="Arial"/>
          <w:b/>
          <w:w w:val="99"/>
          <w:sz w:val="20"/>
          <w:szCs w:val="20"/>
        </w:rPr>
        <w:t>:</w:t>
      </w:r>
      <w:r w:rsidRPr="00910B57">
        <w:rPr>
          <w:rFonts w:ascii="Arial" w:eastAsia="Arial" w:hAnsi="Arial" w:cs="Arial"/>
          <w:b/>
          <w:sz w:val="20"/>
          <w:szCs w:val="20"/>
        </w:rPr>
        <w:t xml:space="preserve"> </w:t>
      </w:r>
      <w:r w:rsidR="00D133BB" w:rsidRPr="00910B57">
        <w:rPr>
          <w:rFonts w:ascii="Arial" w:eastAsia="Arial" w:hAnsi="Arial" w:cs="Arial"/>
          <w:w w:val="99"/>
          <w:sz w:val="20"/>
          <w:szCs w:val="20"/>
        </w:rPr>
        <w:t xml:space="preserve">Monitoring of all activities around the Aagahi </w:t>
      </w:r>
      <w:r w:rsidR="001714FB" w:rsidRPr="00910B57">
        <w:rPr>
          <w:rFonts w:ascii="Arial" w:eastAsia="Arial" w:hAnsi="Arial" w:cs="Arial"/>
          <w:w w:val="99"/>
          <w:sz w:val="20"/>
          <w:szCs w:val="20"/>
        </w:rPr>
        <w:t>Centers</w:t>
      </w:r>
      <w:r w:rsidR="00D404B7" w:rsidRPr="00910B57">
        <w:rPr>
          <w:rFonts w:ascii="Arial" w:eastAsia="Arial" w:hAnsi="Arial" w:cs="Arial"/>
          <w:w w:val="99"/>
          <w:sz w:val="20"/>
          <w:szCs w:val="20"/>
        </w:rPr>
        <w:t>, village and district forums and youth</w:t>
      </w:r>
      <w:r w:rsidR="00D133BB" w:rsidRPr="00910B57">
        <w:rPr>
          <w:rFonts w:ascii="Arial" w:eastAsia="Arial" w:hAnsi="Arial" w:cs="Arial"/>
          <w:w w:val="99"/>
          <w:sz w:val="20"/>
          <w:szCs w:val="20"/>
        </w:rPr>
        <w:t xml:space="preserve"> change agents</w:t>
      </w:r>
      <w:r w:rsidRPr="00910B57">
        <w:rPr>
          <w:rFonts w:ascii="Arial" w:eastAsia="Arial" w:hAnsi="Arial" w:cs="Arial"/>
          <w:w w:val="99"/>
          <w:sz w:val="20"/>
          <w:szCs w:val="20"/>
        </w:rPr>
        <w:t xml:space="preserve"> to monitor their progress, seek regular updates and develop success stories</w:t>
      </w:r>
      <w:r w:rsidR="00D404B7" w:rsidRPr="00910B57">
        <w:rPr>
          <w:rFonts w:ascii="Arial" w:eastAsia="Arial" w:hAnsi="Arial" w:cs="Arial"/>
          <w:w w:val="99"/>
          <w:sz w:val="20"/>
          <w:szCs w:val="20"/>
        </w:rPr>
        <w:t>. Maintain programme database of all interventions (including members, participants and beneficiaries), regular progress reporting to Provincial lead partner and PMU (progress reporting will cover programme targets, financial reporting, risks and challenges affecting delivery</w:t>
      </w:r>
      <w:r w:rsidR="0095632E" w:rsidRPr="00910B57">
        <w:rPr>
          <w:rFonts w:ascii="Arial" w:eastAsia="Arial" w:hAnsi="Arial" w:cs="Arial"/>
          <w:w w:val="99"/>
          <w:sz w:val="20"/>
          <w:szCs w:val="20"/>
        </w:rPr>
        <w:t xml:space="preserve">, </w:t>
      </w:r>
      <w:r w:rsidR="00D404B7" w:rsidRPr="00910B57">
        <w:rPr>
          <w:rFonts w:ascii="Arial" w:eastAsia="Arial" w:hAnsi="Arial" w:cs="Arial"/>
          <w:w w:val="99"/>
          <w:sz w:val="20"/>
          <w:szCs w:val="20"/>
        </w:rPr>
        <w:t>success stories/achievements</w:t>
      </w:r>
      <w:r w:rsidR="0095632E" w:rsidRPr="00910B57">
        <w:rPr>
          <w:rFonts w:ascii="Arial" w:eastAsia="Arial" w:hAnsi="Arial" w:cs="Arial"/>
          <w:w w:val="99"/>
          <w:sz w:val="20"/>
          <w:szCs w:val="20"/>
        </w:rPr>
        <w:t xml:space="preserve"> and lessons learnt</w:t>
      </w:r>
      <w:r w:rsidR="00D404B7" w:rsidRPr="00910B57">
        <w:rPr>
          <w:rFonts w:ascii="Arial" w:eastAsia="Arial" w:hAnsi="Arial" w:cs="Arial"/>
          <w:w w:val="99"/>
          <w:sz w:val="20"/>
          <w:szCs w:val="20"/>
        </w:rPr>
        <w:t>)</w:t>
      </w:r>
    </w:p>
    <w:p w14:paraId="0264249D" w14:textId="77777777" w:rsidR="0037331F" w:rsidRPr="00910B57" w:rsidRDefault="0037331F" w:rsidP="00C64792">
      <w:pPr>
        <w:pStyle w:val="ListParagraph"/>
        <w:numPr>
          <w:ilvl w:val="0"/>
          <w:numId w:val="24"/>
        </w:numPr>
        <w:jc w:val="both"/>
        <w:rPr>
          <w:rFonts w:ascii="Arial" w:eastAsia="Arial" w:hAnsi="Arial" w:cs="Arial"/>
          <w:sz w:val="20"/>
          <w:szCs w:val="20"/>
        </w:rPr>
      </w:pPr>
      <w:r w:rsidRPr="00910B57">
        <w:rPr>
          <w:rFonts w:ascii="Arial" w:eastAsia="Arial" w:hAnsi="Arial" w:cs="Arial"/>
          <w:b/>
          <w:sz w:val="20"/>
          <w:szCs w:val="20"/>
        </w:rPr>
        <w:t>Maintain the Programme and financial record</w:t>
      </w:r>
      <w:r w:rsidRPr="00910B57">
        <w:rPr>
          <w:rFonts w:ascii="Arial" w:eastAsia="Arial" w:hAnsi="Arial" w:cs="Arial"/>
          <w:sz w:val="20"/>
          <w:szCs w:val="20"/>
        </w:rPr>
        <w:t xml:space="preserve"> as per the </w:t>
      </w:r>
      <w:r w:rsidR="00435702" w:rsidRPr="00910B57">
        <w:rPr>
          <w:rFonts w:ascii="Arial" w:eastAsia="Arial" w:hAnsi="Arial" w:cs="Arial"/>
          <w:sz w:val="20"/>
          <w:szCs w:val="20"/>
        </w:rPr>
        <w:t>contract</w:t>
      </w:r>
      <w:r w:rsidR="0095632E" w:rsidRPr="00910B57">
        <w:rPr>
          <w:rFonts w:ascii="Arial" w:eastAsia="Arial" w:hAnsi="Arial" w:cs="Arial"/>
          <w:sz w:val="20"/>
          <w:szCs w:val="20"/>
        </w:rPr>
        <w:t xml:space="preserve"> and programme policies.</w:t>
      </w:r>
    </w:p>
    <w:p w14:paraId="56DD5D32" w14:textId="77777777" w:rsidR="00760934" w:rsidRPr="00910B57" w:rsidRDefault="00760934" w:rsidP="00C64792">
      <w:pPr>
        <w:pStyle w:val="Heading1"/>
        <w:spacing w:before="0"/>
        <w:ind w:left="180"/>
        <w:jc w:val="both"/>
        <w:rPr>
          <w:rFonts w:ascii="Arial" w:hAnsi="Arial" w:cs="Arial"/>
          <w:sz w:val="20"/>
          <w:szCs w:val="20"/>
        </w:rPr>
      </w:pPr>
      <w:r w:rsidRPr="00910B57">
        <w:rPr>
          <w:rFonts w:ascii="Arial" w:hAnsi="Arial" w:cs="Arial"/>
          <w:sz w:val="20"/>
          <w:szCs w:val="20"/>
        </w:rPr>
        <w:t>Assessment criteria</w:t>
      </w:r>
    </w:p>
    <w:p w14:paraId="054D2FEC" w14:textId="77777777" w:rsidR="0095632E" w:rsidRPr="00910B57" w:rsidRDefault="0095632E" w:rsidP="00C64792">
      <w:pPr>
        <w:pStyle w:val="ListParagraph"/>
        <w:numPr>
          <w:ilvl w:val="0"/>
          <w:numId w:val="28"/>
        </w:numPr>
        <w:spacing w:after="160" w:line="259" w:lineRule="auto"/>
        <w:jc w:val="both"/>
        <w:rPr>
          <w:rFonts w:ascii="Arial" w:hAnsi="Arial" w:cs="Arial"/>
          <w:b/>
          <w:color w:val="4F81BD" w:themeColor="accent1"/>
          <w:sz w:val="20"/>
          <w:szCs w:val="20"/>
        </w:rPr>
      </w:pPr>
      <w:r w:rsidRPr="00910B57">
        <w:rPr>
          <w:rFonts w:ascii="Arial" w:hAnsi="Arial" w:cs="Arial"/>
          <w:sz w:val="20"/>
          <w:szCs w:val="20"/>
        </w:rPr>
        <w:t>Legal status as registered non-profit CSO</w:t>
      </w:r>
    </w:p>
    <w:p w14:paraId="7D34124D" w14:textId="0C4567DC" w:rsidR="0095632E" w:rsidRPr="002767BE" w:rsidRDefault="0095632E" w:rsidP="00C64792">
      <w:pPr>
        <w:pStyle w:val="ListParagraph"/>
        <w:numPr>
          <w:ilvl w:val="0"/>
          <w:numId w:val="28"/>
        </w:numPr>
        <w:spacing w:after="160" w:line="259" w:lineRule="auto"/>
        <w:jc w:val="both"/>
        <w:rPr>
          <w:rFonts w:ascii="Arial" w:hAnsi="Arial" w:cs="Arial"/>
          <w:b/>
          <w:color w:val="4F81BD" w:themeColor="accent1"/>
          <w:sz w:val="20"/>
          <w:szCs w:val="20"/>
        </w:rPr>
      </w:pPr>
      <w:r w:rsidRPr="00910B57">
        <w:rPr>
          <w:rFonts w:ascii="Arial" w:hAnsi="Arial" w:cs="Arial"/>
          <w:sz w:val="20"/>
          <w:szCs w:val="20"/>
        </w:rPr>
        <w:t xml:space="preserve">Proven experience of </w:t>
      </w:r>
      <w:r w:rsidR="00626A5E">
        <w:rPr>
          <w:rFonts w:ascii="Arial" w:hAnsi="Arial" w:cs="Arial"/>
          <w:sz w:val="20"/>
          <w:szCs w:val="20"/>
        </w:rPr>
        <w:t xml:space="preserve">5-10 years </w:t>
      </w:r>
      <w:r w:rsidRPr="00910B57">
        <w:rPr>
          <w:rFonts w:ascii="Arial" w:hAnsi="Arial" w:cs="Arial"/>
          <w:sz w:val="20"/>
          <w:szCs w:val="20"/>
        </w:rPr>
        <w:t>working with local communities in KP and Punjab</w:t>
      </w:r>
    </w:p>
    <w:p w14:paraId="5DAE2A2D" w14:textId="0692368A" w:rsidR="00A50759" w:rsidRPr="00910B57" w:rsidRDefault="00A50759" w:rsidP="00C64792">
      <w:pPr>
        <w:pStyle w:val="ListParagraph"/>
        <w:numPr>
          <w:ilvl w:val="0"/>
          <w:numId w:val="28"/>
        </w:numPr>
        <w:spacing w:after="160" w:line="259" w:lineRule="auto"/>
        <w:jc w:val="both"/>
        <w:rPr>
          <w:rFonts w:ascii="Arial" w:hAnsi="Arial" w:cs="Arial"/>
          <w:b/>
          <w:color w:val="4F81BD" w:themeColor="accent1"/>
          <w:sz w:val="20"/>
          <w:szCs w:val="20"/>
        </w:rPr>
      </w:pPr>
      <w:r>
        <w:rPr>
          <w:rFonts w:ascii="Arial" w:hAnsi="Arial" w:cs="Arial"/>
          <w:sz w:val="20"/>
          <w:szCs w:val="20"/>
        </w:rPr>
        <w:t>Proven experience in social mobilisation with communities, especially women, youth, marginalised groups</w:t>
      </w:r>
    </w:p>
    <w:p w14:paraId="51AEFC32" w14:textId="4CF2ECDA" w:rsidR="0095632E" w:rsidRPr="00910B57" w:rsidRDefault="0095632E" w:rsidP="00C64792">
      <w:pPr>
        <w:pStyle w:val="ListParagraph"/>
        <w:numPr>
          <w:ilvl w:val="0"/>
          <w:numId w:val="28"/>
        </w:numPr>
        <w:spacing w:after="160" w:line="259" w:lineRule="auto"/>
        <w:jc w:val="both"/>
        <w:rPr>
          <w:rFonts w:ascii="Arial" w:hAnsi="Arial" w:cs="Arial"/>
          <w:b/>
          <w:color w:val="4F81BD" w:themeColor="accent1"/>
          <w:sz w:val="20"/>
          <w:szCs w:val="20"/>
        </w:rPr>
      </w:pPr>
      <w:r w:rsidRPr="00910B57">
        <w:rPr>
          <w:rFonts w:ascii="Arial" w:hAnsi="Arial" w:cs="Arial"/>
          <w:sz w:val="20"/>
          <w:szCs w:val="20"/>
        </w:rPr>
        <w:t>Proven experience of working with A</w:t>
      </w:r>
      <w:r w:rsidR="008E6B7E" w:rsidRPr="00910B57">
        <w:rPr>
          <w:rFonts w:ascii="Arial" w:hAnsi="Arial" w:cs="Arial"/>
          <w:sz w:val="20"/>
          <w:szCs w:val="20"/>
        </w:rPr>
        <w:t>awaz</w:t>
      </w:r>
      <w:r w:rsidRPr="00910B57">
        <w:rPr>
          <w:rFonts w:ascii="Arial" w:hAnsi="Arial" w:cs="Arial"/>
          <w:sz w:val="20"/>
          <w:szCs w:val="20"/>
        </w:rPr>
        <w:t xml:space="preserve"> II target groups and audiences including children, youth, women, people with disabilities and religious minorities</w:t>
      </w:r>
    </w:p>
    <w:p w14:paraId="410DFD7B" w14:textId="77777777" w:rsidR="0095632E" w:rsidRPr="00910B57" w:rsidRDefault="0095632E" w:rsidP="00C64792">
      <w:pPr>
        <w:pStyle w:val="ListParagraph"/>
        <w:numPr>
          <w:ilvl w:val="0"/>
          <w:numId w:val="28"/>
        </w:numPr>
        <w:spacing w:after="160" w:line="259" w:lineRule="auto"/>
        <w:jc w:val="both"/>
        <w:rPr>
          <w:rFonts w:ascii="Arial" w:hAnsi="Arial" w:cs="Arial"/>
          <w:b/>
          <w:color w:val="4F81BD" w:themeColor="accent1"/>
          <w:sz w:val="20"/>
          <w:szCs w:val="20"/>
        </w:rPr>
      </w:pPr>
      <w:r w:rsidRPr="00910B57">
        <w:rPr>
          <w:rFonts w:ascii="Arial" w:hAnsi="Arial" w:cs="Arial"/>
          <w:sz w:val="20"/>
          <w:szCs w:val="20"/>
        </w:rPr>
        <w:t xml:space="preserve">Proven experience of working on social issues resulting in intolerance, exclusion and exploitation of vulnerable groups in communities </w:t>
      </w:r>
    </w:p>
    <w:p w14:paraId="50C22010" w14:textId="77777777" w:rsidR="0095632E" w:rsidRPr="00910B57" w:rsidRDefault="0095632E" w:rsidP="00C64792">
      <w:pPr>
        <w:pStyle w:val="ListParagraph"/>
        <w:numPr>
          <w:ilvl w:val="0"/>
          <w:numId w:val="28"/>
        </w:numPr>
        <w:spacing w:after="160" w:line="259" w:lineRule="auto"/>
        <w:jc w:val="both"/>
        <w:rPr>
          <w:rFonts w:ascii="Arial" w:hAnsi="Arial" w:cs="Arial"/>
          <w:b/>
          <w:color w:val="4F81BD" w:themeColor="accent1"/>
          <w:sz w:val="20"/>
          <w:szCs w:val="20"/>
        </w:rPr>
      </w:pPr>
      <w:r w:rsidRPr="00910B57">
        <w:rPr>
          <w:rFonts w:ascii="Arial" w:hAnsi="Arial" w:cs="Arial"/>
          <w:sz w:val="20"/>
          <w:szCs w:val="20"/>
        </w:rPr>
        <w:t xml:space="preserve">Demonstrate capacity in grant implementation, training, community mobilization, campaigning, awareness raising and advocacy </w:t>
      </w:r>
    </w:p>
    <w:p w14:paraId="4254F17C" w14:textId="1E36D0A0" w:rsidR="0095632E" w:rsidRPr="00910B57" w:rsidRDefault="0095632E" w:rsidP="00C64792">
      <w:pPr>
        <w:pStyle w:val="ListParagraph"/>
        <w:numPr>
          <w:ilvl w:val="0"/>
          <w:numId w:val="28"/>
        </w:numPr>
        <w:spacing w:after="160" w:line="259" w:lineRule="auto"/>
        <w:jc w:val="both"/>
        <w:rPr>
          <w:rFonts w:ascii="Arial" w:hAnsi="Arial" w:cs="Arial"/>
          <w:b/>
          <w:color w:val="4F81BD" w:themeColor="accent1"/>
          <w:sz w:val="20"/>
          <w:szCs w:val="20"/>
        </w:rPr>
      </w:pPr>
      <w:r w:rsidRPr="00910B57">
        <w:rPr>
          <w:rFonts w:ascii="Arial" w:hAnsi="Arial" w:cs="Arial"/>
          <w:sz w:val="20"/>
          <w:szCs w:val="20"/>
        </w:rPr>
        <w:t>Organization’s values and principles are clearly established through policies on gender equality, equal opportunity and inclusion, child and adult safeguarding</w:t>
      </w:r>
      <w:r w:rsidR="00066166">
        <w:rPr>
          <w:rFonts w:ascii="Arial" w:hAnsi="Arial" w:cs="Arial"/>
          <w:sz w:val="20"/>
          <w:szCs w:val="20"/>
        </w:rPr>
        <w:t xml:space="preserve">. </w:t>
      </w:r>
      <w:r w:rsidR="00416CBC" w:rsidRPr="00A0013D">
        <w:rPr>
          <w:rFonts w:ascii="Arial" w:hAnsi="Arial" w:cs="Arial"/>
          <w:sz w:val="20"/>
          <w:szCs w:val="20"/>
        </w:rPr>
        <w:t>Safeguarding is defined as the actions taken by an organisation to protect children and adults from abuse in all activities including online engagement</w:t>
      </w:r>
      <w:r w:rsidR="00892CD4">
        <w:rPr>
          <w:rFonts w:ascii="Arial" w:hAnsi="Arial" w:cs="Arial"/>
          <w:sz w:val="20"/>
          <w:szCs w:val="20"/>
        </w:rPr>
        <w:t>;</w:t>
      </w:r>
      <w:r w:rsidR="00416CBC" w:rsidRPr="00A0013D">
        <w:rPr>
          <w:rFonts w:ascii="Arial" w:eastAsiaTheme="minorHAnsi" w:hAnsi="Arial" w:cs="Arial"/>
          <w:sz w:val="20"/>
          <w:szCs w:val="20"/>
        </w:rPr>
        <w:t xml:space="preserve"> the protection of people in the environment from harm, abuse and exploitation; avoiding harm to people or the environment; protecting people and the environment from unintended harm</w:t>
      </w:r>
      <w:r w:rsidR="00892CD4">
        <w:rPr>
          <w:rFonts w:ascii="Arial" w:eastAsiaTheme="minorHAnsi" w:hAnsi="Arial" w:cs="Arial"/>
          <w:sz w:val="20"/>
          <w:szCs w:val="20"/>
        </w:rPr>
        <w:t>.</w:t>
      </w:r>
      <w:r w:rsidR="00416CBC" w:rsidRPr="00A0013D">
        <w:rPr>
          <w:rFonts w:ascii="Arial" w:hAnsi="Arial" w:cs="Arial"/>
          <w:sz w:val="20"/>
          <w:szCs w:val="20"/>
        </w:rPr>
        <w:t xml:space="preserve"> Safeguarding is integral to the design, development and delivery of the Aawaz II project with established processes and systems to promote and mainstream prevention of sexual exploitation, abuse and harassment (SEAH) occurrences such as safe recruitment, safeguarding reporting and response mechanism etc.</w:t>
      </w:r>
    </w:p>
    <w:p w14:paraId="4FC0FC8F" w14:textId="731E9BE7" w:rsidR="0095632E" w:rsidRPr="00910B57" w:rsidRDefault="0095632E" w:rsidP="00C64792">
      <w:pPr>
        <w:pStyle w:val="ListParagraph"/>
        <w:numPr>
          <w:ilvl w:val="0"/>
          <w:numId w:val="28"/>
        </w:numPr>
        <w:spacing w:after="160" w:line="259" w:lineRule="auto"/>
        <w:jc w:val="both"/>
        <w:rPr>
          <w:rFonts w:ascii="Arial" w:hAnsi="Arial" w:cs="Arial"/>
          <w:b/>
          <w:color w:val="4F81BD" w:themeColor="accent1"/>
          <w:sz w:val="20"/>
          <w:szCs w:val="20"/>
        </w:rPr>
      </w:pPr>
      <w:r w:rsidRPr="00910B57">
        <w:rPr>
          <w:rFonts w:ascii="Arial" w:hAnsi="Arial" w:cs="Arial"/>
          <w:sz w:val="20"/>
          <w:szCs w:val="20"/>
        </w:rPr>
        <w:t>Organizational systems are clearly established (financial management, compliance, control checks, human resource management, monitoring and evaluation, procurement</w:t>
      </w:r>
      <w:r w:rsidR="00146395">
        <w:rPr>
          <w:rFonts w:ascii="Arial" w:hAnsi="Arial" w:cs="Arial"/>
          <w:sz w:val="20"/>
          <w:szCs w:val="20"/>
        </w:rPr>
        <w:t xml:space="preserve"> and systems</w:t>
      </w:r>
      <w:r w:rsidR="00301945">
        <w:rPr>
          <w:rFonts w:ascii="Arial" w:hAnsi="Arial" w:cs="Arial"/>
          <w:sz w:val="20"/>
          <w:szCs w:val="20"/>
        </w:rPr>
        <w:t xml:space="preserve"> for the</w:t>
      </w:r>
      <w:r w:rsidR="00441CB0">
        <w:rPr>
          <w:rFonts w:ascii="Arial" w:hAnsi="Arial" w:cs="Arial"/>
          <w:sz w:val="20"/>
          <w:szCs w:val="20"/>
        </w:rPr>
        <w:t xml:space="preserve"> prevention of fraud and corruption</w:t>
      </w:r>
      <w:r w:rsidRPr="00910B57">
        <w:rPr>
          <w:rFonts w:ascii="Arial" w:hAnsi="Arial" w:cs="Arial"/>
          <w:sz w:val="20"/>
          <w:szCs w:val="20"/>
        </w:rPr>
        <w:t>)</w:t>
      </w:r>
    </w:p>
    <w:p w14:paraId="39A5E3F9" w14:textId="77777777" w:rsidR="00AD366A" w:rsidRPr="00910B57" w:rsidRDefault="00AD366A" w:rsidP="00C64792">
      <w:pPr>
        <w:pStyle w:val="Heading1"/>
        <w:spacing w:before="0"/>
        <w:ind w:left="180"/>
        <w:jc w:val="both"/>
        <w:rPr>
          <w:rFonts w:ascii="Arial" w:hAnsi="Arial" w:cs="Arial"/>
          <w:sz w:val="20"/>
          <w:szCs w:val="20"/>
        </w:rPr>
      </w:pPr>
    </w:p>
    <w:p w14:paraId="2C27A21F" w14:textId="77777777" w:rsidR="004764FF" w:rsidRPr="00910B57" w:rsidRDefault="00241847" w:rsidP="00C64792">
      <w:pPr>
        <w:pStyle w:val="Heading1"/>
        <w:spacing w:before="0"/>
        <w:jc w:val="both"/>
        <w:rPr>
          <w:rFonts w:ascii="Arial" w:hAnsi="Arial" w:cs="Arial"/>
          <w:sz w:val="20"/>
          <w:szCs w:val="20"/>
        </w:rPr>
      </w:pPr>
      <w:r w:rsidRPr="00910B57">
        <w:rPr>
          <w:rFonts w:ascii="Arial" w:hAnsi="Arial" w:cs="Arial"/>
          <w:sz w:val="20"/>
          <w:szCs w:val="20"/>
        </w:rPr>
        <w:t>Application</w:t>
      </w:r>
      <w:r w:rsidR="00654300" w:rsidRPr="00910B57">
        <w:rPr>
          <w:rFonts w:ascii="Arial" w:hAnsi="Arial" w:cs="Arial"/>
          <w:sz w:val="20"/>
          <w:szCs w:val="20"/>
        </w:rPr>
        <w:t xml:space="preserve"> </w:t>
      </w:r>
      <w:r w:rsidR="0020320A" w:rsidRPr="00910B57">
        <w:rPr>
          <w:rFonts w:ascii="Arial" w:hAnsi="Arial" w:cs="Arial"/>
          <w:sz w:val="20"/>
          <w:szCs w:val="20"/>
        </w:rPr>
        <w:t>Submission</w:t>
      </w:r>
      <w:r w:rsidR="00301127">
        <w:rPr>
          <w:rFonts w:ascii="Arial" w:hAnsi="Arial" w:cs="Arial"/>
          <w:sz w:val="20"/>
          <w:szCs w:val="20"/>
        </w:rPr>
        <w:t xml:space="preserve"> Deadline </w:t>
      </w:r>
    </w:p>
    <w:p w14:paraId="078350DD" w14:textId="1AEC51D3" w:rsidR="00461B39" w:rsidRPr="00910B57" w:rsidRDefault="00654300" w:rsidP="00C64792">
      <w:pPr>
        <w:jc w:val="both"/>
        <w:rPr>
          <w:rFonts w:ascii="Arial" w:eastAsia="Arial" w:hAnsi="Arial" w:cs="Arial"/>
          <w:color w:val="FF0000"/>
          <w:w w:val="99"/>
          <w:sz w:val="20"/>
          <w:szCs w:val="20"/>
          <w:u w:val="single"/>
        </w:rPr>
      </w:pPr>
      <w:r w:rsidRPr="00910B57">
        <w:rPr>
          <w:rFonts w:ascii="Arial" w:eastAsia="Arial" w:hAnsi="Arial" w:cs="Arial"/>
          <w:w w:val="99"/>
          <w:sz w:val="20"/>
          <w:szCs w:val="20"/>
        </w:rPr>
        <w:t>Please</w:t>
      </w:r>
      <w:r w:rsidRPr="00910B57">
        <w:rPr>
          <w:rFonts w:ascii="Arial" w:eastAsia="Arial" w:hAnsi="Arial" w:cs="Arial"/>
          <w:sz w:val="20"/>
          <w:szCs w:val="20"/>
        </w:rPr>
        <w:t xml:space="preserve"> </w:t>
      </w:r>
      <w:r w:rsidRPr="00910B57">
        <w:rPr>
          <w:rFonts w:ascii="Arial" w:eastAsia="Arial" w:hAnsi="Arial" w:cs="Arial"/>
          <w:w w:val="99"/>
          <w:sz w:val="20"/>
          <w:szCs w:val="20"/>
        </w:rPr>
        <w:t>submit</w:t>
      </w:r>
      <w:r w:rsidRPr="00910B57">
        <w:rPr>
          <w:rFonts w:ascii="Arial" w:eastAsia="Arial" w:hAnsi="Arial" w:cs="Arial"/>
          <w:sz w:val="20"/>
          <w:szCs w:val="20"/>
        </w:rPr>
        <w:t xml:space="preserve"> </w:t>
      </w:r>
      <w:r w:rsidRPr="00910B57">
        <w:rPr>
          <w:rFonts w:ascii="Arial" w:eastAsia="Arial" w:hAnsi="Arial" w:cs="Arial"/>
          <w:w w:val="99"/>
          <w:sz w:val="20"/>
          <w:szCs w:val="20"/>
        </w:rPr>
        <w:t>the</w:t>
      </w:r>
      <w:r w:rsidRPr="00910B57">
        <w:rPr>
          <w:rFonts w:ascii="Arial" w:eastAsia="Arial" w:hAnsi="Arial" w:cs="Arial"/>
          <w:sz w:val="20"/>
          <w:szCs w:val="20"/>
        </w:rPr>
        <w:t xml:space="preserve"> </w:t>
      </w:r>
      <w:r w:rsidRPr="00910B57">
        <w:rPr>
          <w:rFonts w:ascii="Arial" w:eastAsia="Arial" w:hAnsi="Arial" w:cs="Arial"/>
          <w:w w:val="99"/>
          <w:sz w:val="20"/>
          <w:szCs w:val="20"/>
        </w:rPr>
        <w:t>following</w:t>
      </w:r>
      <w:r w:rsidRPr="00910B57">
        <w:rPr>
          <w:rFonts w:ascii="Arial" w:eastAsia="Arial" w:hAnsi="Arial" w:cs="Arial"/>
          <w:sz w:val="20"/>
          <w:szCs w:val="20"/>
        </w:rPr>
        <w:t xml:space="preserve"> </w:t>
      </w:r>
      <w:r w:rsidRPr="00910B57">
        <w:rPr>
          <w:rFonts w:ascii="Arial" w:eastAsia="Arial" w:hAnsi="Arial" w:cs="Arial"/>
          <w:w w:val="99"/>
          <w:sz w:val="20"/>
          <w:szCs w:val="20"/>
        </w:rPr>
        <w:t>as</w:t>
      </w:r>
      <w:r w:rsidRPr="00910B57">
        <w:rPr>
          <w:rFonts w:ascii="Arial" w:eastAsia="Arial" w:hAnsi="Arial" w:cs="Arial"/>
          <w:sz w:val="20"/>
          <w:szCs w:val="20"/>
        </w:rPr>
        <w:t xml:space="preserve"> </w:t>
      </w:r>
      <w:r w:rsidRPr="00910B57">
        <w:rPr>
          <w:rFonts w:ascii="Arial" w:eastAsia="Arial" w:hAnsi="Arial" w:cs="Arial"/>
          <w:w w:val="99"/>
          <w:sz w:val="20"/>
          <w:szCs w:val="20"/>
        </w:rPr>
        <w:t>part</w:t>
      </w:r>
      <w:r w:rsidRPr="00910B57">
        <w:rPr>
          <w:rFonts w:ascii="Arial" w:eastAsia="Arial" w:hAnsi="Arial" w:cs="Arial"/>
          <w:sz w:val="20"/>
          <w:szCs w:val="20"/>
        </w:rPr>
        <w:t xml:space="preserve"> </w:t>
      </w:r>
      <w:r w:rsidRPr="00910B57">
        <w:rPr>
          <w:rFonts w:ascii="Arial" w:eastAsia="Arial" w:hAnsi="Arial" w:cs="Arial"/>
          <w:w w:val="99"/>
          <w:sz w:val="20"/>
          <w:szCs w:val="20"/>
        </w:rPr>
        <w:t>of</w:t>
      </w:r>
      <w:r w:rsidRPr="00910B57">
        <w:rPr>
          <w:rFonts w:ascii="Arial" w:eastAsia="Arial" w:hAnsi="Arial" w:cs="Arial"/>
          <w:sz w:val="20"/>
          <w:szCs w:val="20"/>
        </w:rPr>
        <w:t xml:space="preserve"> </w:t>
      </w:r>
      <w:r w:rsidRPr="00910B57">
        <w:rPr>
          <w:rFonts w:ascii="Arial" w:eastAsia="Arial" w:hAnsi="Arial" w:cs="Arial"/>
          <w:w w:val="99"/>
          <w:sz w:val="20"/>
          <w:szCs w:val="20"/>
        </w:rPr>
        <w:t>your</w:t>
      </w:r>
      <w:r w:rsidRPr="00910B57">
        <w:rPr>
          <w:rFonts w:ascii="Arial" w:eastAsia="Arial" w:hAnsi="Arial" w:cs="Arial"/>
          <w:sz w:val="20"/>
          <w:szCs w:val="20"/>
        </w:rPr>
        <w:t xml:space="preserve"> </w:t>
      </w:r>
      <w:r w:rsidRPr="00910B57">
        <w:rPr>
          <w:rFonts w:ascii="Arial" w:eastAsia="Arial" w:hAnsi="Arial" w:cs="Arial"/>
          <w:w w:val="99"/>
          <w:sz w:val="20"/>
          <w:szCs w:val="20"/>
        </w:rPr>
        <w:t>Partnership</w:t>
      </w:r>
      <w:r w:rsidRPr="00910B57">
        <w:rPr>
          <w:rFonts w:ascii="Arial" w:eastAsia="Arial" w:hAnsi="Arial" w:cs="Arial"/>
          <w:sz w:val="20"/>
          <w:szCs w:val="20"/>
        </w:rPr>
        <w:t xml:space="preserve"> </w:t>
      </w:r>
      <w:r w:rsidRPr="00910B57">
        <w:rPr>
          <w:rFonts w:ascii="Arial" w:eastAsia="Arial" w:hAnsi="Arial" w:cs="Arial"/>
          <w:w w:val="99"/>
          <w:sz w:val="20"/>
          <w:szCs w:val="20"/>
        </w:rPr>
        <w:t>Proposal</w:t>
      </w:r>
      <w:r w:rsidRPr="00910B57">
        <w:rPr>
          <w:rFonts w:ascii="Arial" w:eastAsia="Arial" w:hAnsi="Arial" w:cs="Arial"/>
          <w:sz w:val="20"/>
          <w:szCs w:val="20"/>
        </w:rPr>
        <w:t xml:space="preserve"> </w:t>
      </w:r>
      <w:r w:rsidRPr="00910B57">
        <w:rPr>
          <w:rFonts w:ascii="Arial" w:eastAsia="Arial" w:hAnsi="Arial" w:cs="Arial"/>
          <w:w w:val="99"/>
          <w:sz w:val="20"/>
          <w:szCs w:val="20"/>
        </w:rPr>
        <w:t>by</w:t>
      </w:r>
      <w:r w:rsidRPr="00910B57">
        <w:rPr>
          <w:rFonts w:ascii="Arial" w:eastAsia="Arial" w:hAnsi="Arial" w:cs="Arial"/>
          <w:sz w:val="20"/>
          <w:szCs w:val="20"/>
        </w:rPr>
        <w:t xml:space="preserve"> </w:t>
      </w:r>
      <w:bookmarkStart w:id="0" w:name="_Hlk102122767"/>
      <w:r w:rsidR="00C2461E" w:rsidRPr="00C2461E">
        <w:rPr>
          <w:rFonts w:ascii="Arial" w:eastAsia="Arial" w:hAnsi="Arial" w:cs="Arial"/>
          <w:color w:val="FF0000"/>
          <w:sz w:val="20"/>
          <w:szCs w:val="20"/>
        </w:rPr>
        <w:t>31</w:t>
      </w:r>
      <w:r w:rsidR="00C2461E" w:rsidRPr="00C2461E">
        <w:rPr>
          <w:rFonts w:ascii="Arial" w:eastAsia="Arial" w:hAnsi="Arial" w:cs="Arial"/>
          <w:color w:val="FF0000"/>
          <w:sz w:val="20"/>
          <w:szCs w:val="20"/>
          <w:vertAlign w:val="superscript"/>
        </w:rPr>
        <w:t>st</w:t>
      </w:r>
      <w:r w:rsidR="00C2461E" w:rsidRPr="00C2461E">
        <w:rPr>
          <w:rFonts w:ascii="Arial" w:eastAsia="Arial" w:hAnsi="Arial" w:cs="Arial"/>
          <w:color w:val="FF0000"/>
          <w:sz w:val="20"/>
          <w:szCs w:val="20"/>
        </w:rPr>
        <w:t xml:space="preserve"> May </w:t>
      </w:r>
      <w:r w:rsidR="003B6A1A" w:rsidRPr="00C2461E">
        <w:rPr>
          <w:rFonts w:ascii="Arial" w:eastAsia="Arial" w:hAnsi="Arial" w:cs="Arial"/>
          <w:b/>
          <w:color w:val="FF0000"/>
          <w:w w:val="99"/>
          <w:sz w:val="20"/>
          <w:szCs w:val="20"/>
        </w:rPr>
        <w:t>2</w:t>
      </w:r>
      <w:r w:rsidR="003B6A1A" w:rsidRPr="00910B57">
        <w:rPr>
          <w:rFonts w:ascii="Arial" w:eastAsia="Arial" w:hAnsi="Arial" w:cs="Arial"/>
          <w:b/>
          <w:color w:val="FF0000"/>
          <w:w w:val="99"/>
          <w:sz w:val="20"/>
          <w:szCs w:val="20"/>
        </w:rPr>
        <w:t>0</w:t>
      </w:r>
      <w:r w:rsidR="006A674A">
        <w:rPr>
          <w:rFonts w:ascii="Arial" w:eastAsia="Arial" w:hAnsi="Arial" w:cs="Arial"/>
          <w:b/>
          <w:color w:val="FF0000"/>
          <w:w w:val="99"/>
          <w:sz w:val="20"/>
          <w:szCs w:val="20"/>
        </w:rPr>
        <w:t>22</w:t>
      </w:r>
      <w:r w:rsidR="00461B39" w:rsidRPr="00910B57">
        <w:rPr>
          <w:rFonts w:ascii="Arial" w:eastAsia="Arial" w:hAnsi="Arial" w:cs="Arial"/>
          <w:b/>
          <w:color w:val="FF0000"/>
          <w:w w:val="99"/>
          <w:sz w:val="20"/>
          <w:szCs w:val="20"/>
        </w:rPr>
        <w:t xml:space="preserve"> </w:t>
      </w:r>
      <w:bookmarkEnd w:id="0"/>
      <w:r w:rsidR="00461B39" w:rsidRPr="00910B57">
        <w:rPr>
          <w:rFonts w:ascii="Arial" w:eastAsia="Arial" w:hAnsi="Arial" w:cs="Arial"/>
          <w:b/>
          <w:color w:val="FF0000"/>
          <w:w w:val="99"/>
          <w:sz w:val="20"/>
          <w:szCs w:val="20"/>
        </w:rPr>
        <w:t>by</w:t>
      </w:r>
      <w:r w:rsidR="00461B39" w:rsidRPr="00910B57">
        <w:rPr>
          <w:rFonts w:ascii="Arial" w:eastAsia="Arial" w:hAnsi="Arial" w:cs="Arial"/>
          <w:b/>
          <w:color w:val="FF0000"/>
          <w:sz w:val="20"/>
          <w:szCs w:val="20"/>
        </w:rPr>
        <w:t xml:space="preserve"> </w:t>
      </w:r>
      <w:r w:rsidR="00461B39" w:rsidRPr="00910B57">
        <w:rPr>
          <w:rFonts w:ascii="Arial" w:eastAsia="Arial" w:hAnsi="Arial" w:cs="Arial"/>
          <w:b/>
          <w:color w:val="FF0000"/>
          <w:w w:val="99"/>
          <w:sz w:val="20"/>
          <w:szCs w:val="20"/>
        </w:rPr>
        <w:t>email</w:t>
      </w:r>
      <w:r w:rsidR="00461B39" w:rsidRPr="00910B57">
        <w:rPr>
          <w:rFonts w:ascii="Arial" w:eastAsia="Arial" w:hAnsi="Arial" w:cs="Arial"/>
          <w:b/>
          <w:color w:val="FF0000"/>
          <w:sz w:val="20"/>
          <w:szCs w:val="20"/>
        </w:rPr>
        <w:t xml:space="preserve"> </w:t>
      </w:r>
      <w:r w:rsidR="00461B39" w:rsidRPr="00910B57">
        <w:rPr>
          <w:rFonts w:ascii="Arial" w:eastAsia="Arial" w:hAnsi="Arial" w:cs="Arial"/>
          <w:b/>
          <w:color w:val="FF0000"/>
          <w:w w:val="99"/>
          <w:sz w:val="20"/>
          <w:szCs w:val="20"/>
        </w:rPr>
        <w:t xml:space="preserve">to Kashif Hanif </w:t>
      </w:r>
      <w:r w:rsidR="00461B39" w:rsidRPr="00910B57">
        <w:rPr>
          <w:rFonts w:ascii="Arial" w:eastAsia="Arial" w:hAnsi="Arial" w:cs="Arial"/>
          <w:b/>
          <w:w w:val="99"/>
          <w:sz w:val="20"/>
          <w:szCs w:val="20"/>
        </w:rPr>
        <w:t>&lt;</w:t>
      </w:r>
      <w:hyperlink r:id="rId11" w:history="1">
        <w:r w:rsidR="00461B39" w:rsidRPr="00910B57">
          <w:rPr>
            <w:rStyle w:val="Hyperlink"/>
            <w:rFonts w:ascii="Arial" w:eastAsia="Arial" w:hAnsi="Arial" w:cs="Arial"/>
            <w:w w:val="99"/>
            <w:sz w:val="20"/>
            <w:szCs w:val="20"/>
          </w:rPr>
          <w:t>Kashif.Hanif@britishcouncil.org.pk</w:t>
        </w:r>
      </w:hyperlink>
      <w:r w:rsidR="00461B39" w:rsidRPr="00910B57">
        <w:rPr>
          <w:rFonts w:ascii="Arial" w:eastAsia="Arial" w:hAnsi="Arial" w:cs="Arial"/>
          <w:w w:val="99"/>
          <w:sz w:val="20"/>
          <w:szCs w:val="20"/>
          <w:u w:val="single"/>
        </w:rPr>
        <w:t>&gt;</w:t>
      </w:r>
    </w:p>
    <w:p w14:paraId="53C1DA58" w14:textId="5A1970F6" w:rsidR="0068269E" w:rsidRDefault="0068269E" w:rsidP="00C64792">
      <w:pPr>
        <w:jc w:val="both"/>
        <w:rPr>
          <w:rFonts w:ascii="Arial" w:eastAsia="Arial" w:hAnsi="Arial" w:cs="Arial"/>
          <w:b/>
          <w:i/>
          <w:color w:val="FF0000"/>
          <w:sz w:val="20"/>
          <w:szCs w:val="20"/>
        </w:rPr>
      </w:pPr>
      <w:r w:rsidRPr="00910B57">
        <w:rPr>
          <w:rFonts w:ascii="Arial" w:eastAsia="Arial" w:hAnsi="Arial" w:cs="Arial"/>
          <w:b/>
          <w:i/>
          <w:color w:val="FF0000"/>
          <w:sz w:val="20"/>
          <w:szCs w:val="20"/>
        </w:rPr>
        <w:t>(the size of the email along with the attachments should not exceed limit of 8</w:t>
      </w:r>
      <w:r w:rsidR="00D53D10">
        <w:rPr>
          <w:rFonts w:ascii="Arial" w:eastAsia="Arial" w:hAnsi="Arial" w:cs="Arial"/>
          <w:b/>
          <w:i/>
          <w:color w:val="FF0000"/>
          <w:sz w:val="20"/>
          <w:szCs w:val="20"/>
        </w:rPr>
        <w:t xml:space="preserve"> </w:t>
      </w:r>
      <w:r w:rsidRPr="00910B57">
        <w:rPr>
          <w:rFonts w:ascii="Arial" w:eastAsia="Arial" w:hAnsi="Arial" w:cs="Arial"/>
          <w:b/>
          <w:i/>
          <w:color w:val="FF0000"/>
          <w:sz w:val="20"/>
          <w:szCs w:val="20"/>
        </w:rPr>
        <w:t>MB)</w:t>
      </w:r>
    </w:p>
    <w:p w14:paraId="4EE23450" w14:textId="77777777" w:rsidR="00301127" w:rsidRPr="00910B57" w:rsidRDefault="00301127" w:rsidP="00C64792">
      <w:pPr>
        <w:jc w:val="both"/>
        <w:rPr>
          <w:rFonts w:ascii="Arial" w:eastAsia="Arial" w:hAnsi="Arial" w:cs="Arial"/>
          <w:b/>
          <w:color w:val="4F81BD" w:themeColor="accent1"/>
          <w:w w:val="99"/>
          <w:position w:val="-1"/>
          <w:sz w:val="20"/>
          <w:szCs w:val="20"/>
        </w:rPr>
      </w:pPr>
      <w:r w:rsidRPr="00910B57">
        <w:rPr>
          <w:rFonts w:ascii="Arial" w:eastAsia="Arial" w:hAnsi="Arial" w:cs="Arial"/>
          <w:b/>
          <w:color w:val="4F81BD" w:themeColor="accent1"/>
          <w:w w:val="99"/>
          <w:position w:val="-1"/>
          <w:sz w:val="20"/>
          <w:szCs w:val="20"/>
        </w:rPr>
        <w:t>Application Submission</w:t>
      </w:r>
      <w:r>
        <w:rPr>
          <w:rFonts w:ascii="Arial" w:eastAsia="Arial" w:hAnsi="Arial" w:cs="Arial"/>
          <w:b/>
          <w:color w:val="4F81BD" w:themeColor="accent1"/>
          <w:w w:val="99"/>
          <w:position w:val="-1"/>
          <w:sz w:val="20"/>
          <w:szCs w:val="20"/>
        </w:rPr>
        <w:t xml:space="preserve"> Process</w:t>
      </w:r>
      <w:r w:rsidRPr="00910B57">
        <w:rPr>
          <w:rFonts w:ascii="Arial" w:eastAsia="Arial" w:hAnsi="Arial" w:cs="Arial"/>
          <w:b/>
          <w:color w:val="4F81BD" w:themeColor="accent1"/>
          <w:w w:val="99"/>
          <w:position w:val="-1"/>
          <w:sz w:val="20"/>
          <w:szCs w:val="20"/>
        </w:rPr>
        <w:t xml:space="preserve"> </w:t>
      </w:r>
    </w:p>
    <w:tbl>
      <w:tblPr>
        <w:tblStyle w:val="TableGrid"/>
        <w:tblW w:w="0" w:type="auto"/>
        <w:tblLook w:val="04A0" w:firstRow="1" w:lastRow="0" w:firstColumn="1" w:lastColumn="0" w:noHBand="0" w:noVBand="1"/>
      </w:tblPr>
      <w:tblGrid>
        <w:gridCol w:w="5755"/>
        <w:gridCol w:w="3275"/>
      </w:tblGrid>
      <w:tr w:rsidR="00301127" w:rsidRPr="00910B57" w14:paraId="551FCA5E" w14:textId="77777777" w:rsidTr="00554525">
        <w:tc>
          <w:tcPr>
            <w:tcW w:w="5755" w:type="dxa"/>
          </w:tcPr>
          <w:p w14:paraId="56FDD2CD" w14:textId="393AD89E" w:rsidR="00301127" w:rsidRPr="002767BE" w:rsidRDefault="00301127" w:rsidP="002767BE">
            <w:pPr>
              <w:jc w:val="center"/>
              <w:rPr>
                <w:rFonts w:ascii="Arial" w:eastAsia="Arial" w:hAnsi="Arial" w:cs="Arial"/>
                <w:b/>
                <w:bCs/>
                <w:w w:val="99"/>
                <w:position w:val="-1"/>
                <w:sz w:val="20"/>
                <w:szCs w:val="20"/>
              </w:rPr>
            </w:pPr>
            <w:r w:rsidRPr="002767BE">
              <w:rPr>
                <w:rFonts w:ascii="Arial" w:eastAsia="Arial" w:hAnsi="Arial" w:cs="Arial"/>
                <w:b/>
                <w:bCs/>
                <w:w w:val="99"/>
                <w:position w:val="-1"/>
                <w:sz w:val="20"/>
                <w:szCs w:val="20"/>
              </w:rPr>
              <w:t>Activity</w:t>
            </w:r>
          </w:p>
        </w:tc>
        <w:tc>
          <w:tcPr>
            <w:tcW w:w="3275" w:type="dxa"/>
          </w:tcPr>
          <w:p w14:paraId="628CF855" w14:textId="77777777" w:rsidR="00301127" w:rsidRPr="002767BE" w:rsidRDefault="00301127" w:rsidP="002767BE">
            <w:pPr>
              <w:jc w:val="center"/>
              <w:rPr>
                <w:rFonts w:ascii="Arial" w:eastAsia="Arial" w:hAnsi="Arial" w:cs="Arial"/>
                <w:b/>
                <w:bCs/>
                <w:w w:val="99"/>
                <w:position w:val="-1"/>
                <w:sz w:val="20"/>
                <w:szCs w:val="20"/>
              </w:rPr>
            </w:pPr>
            <w:r w:rsidRPr="002767BE">
              <w:rPr>
                <w:rFonts w:ascii="Arial" w:eastAsia="Arial" w:hAnsi="Arial" w:cs="Arial"/>
                <w:b/>
                <w:bCs/>
                <w:w w:val="99"/>
                <w:position w:val="-1"/>
                <w:sz w:val="20"/>
                <w:szCs w:val="20"/>
              </w:rPr>
              <w:t>Date</w:t>
            </w:r>
          </w:p>
        </w:tc>
      </w:tr>
      <w:tr w:rsidR="00301127" w:rsidRPr="00910B57" w14:paraId="5F546A26" w14:textId="77777777" w:rsidTr="00554525">
        <w:tc>
          <w:tcPr>
            <w:tcW w:w="5755" w:type="dxa"/>
          </w:tcPr>
          <w:p w14:paraId="3FA34ACB" w14:textId="77777777" w:rsidR="00301127" w:rsidRPr="00910B57" w:rsidRDefault="00301127" w:rsidP="00C64792">
            <w:pPr>
              <w:jc w:val="both"/>
              <w:rPr>
                <w:rFonts w:ascii="Arial" w:eastAsia="Arial" w:hAnsi="Arial" w:cs="Arial"/>
                <w:w w:val="99"/>
                <w:position w:val="-1"/>
                <w:sz w:val="20"/>
                <w:szCs w:val="20"/>
              </w:rPr>
            </w:pPr>
            <w:r w:rsidRPr="00910B57">
              <w:rPr>
                <w:rFonts w:ascii="Arial" w:eastAsia="Arial" w:hAnsi="Arial" w:cs="Arial"/>
                <w:w w:val="99"/>
                <w:position w:val="-1"/>
                <w:sz w:val="20"/>
                <w:szCs w:val="20"/>
              </w:rPr>
              <w:t xml:space="preserve">Call for Applications announced </w:t>
            </w:r>
          </w:p>
        </w:tc>
        <w:tc>
          <w:tcPr>
            <w:tcW w:w="3275" w:type="dxa"/>
          </w:tcPr>
          <w:p w14:paraId="767934FF" w14:textId="5FF9238D" w:rsidR="00301127" w:rsidRPr="00910B57" w:rsidRDefault="00B30F90" w:rsidP="00C64792">
            <w:pPr>
              <w:jc w:val="both"/>
              <w:rPr>
                <w:rFonts w:ascii="Arial" w:eastAsia="Arial" w:hAnsi="Arial" w:cs="Arial"/>
                <w:w w:val="99"/>
                <w:position w:val="-1"/>
                <w:sz w:val="20"/>
                <w:szCs w:val="20"/>
              </w:rPr>
            </w:pPr>
            <w:r>
              <w:rPr>
                <w:rFonts w:ascii="Arial" w:eastAsia="Arial" w:hAnsi="Arial" w:cs="Arial"/>
                <w:w w:val="99"/>
                <w:position w:val="-1"/>
                <w:sz w:val="20"/>
                <w:szCs w:val="20"/>
              </w:rPr>
              <w:t>5</w:t>
            </w:r>
            <w:r w:rsidRPr="00B454C5">
              <w:rPr>
                <w:rFonts w:ascii="Arial" w:eastAsia="Arial" w:hAnsi="Arial" w:cs="Arial"/>
                <w:w w:val="99"/>
                <w:position w:val="-1"/>
                <w:sz w:val="20"/>
                <w:szCs w:val="20"/>
                <w:vertAlign w:val="superscript"/>
              </w:rPr>
              <w:t>th</w:t>
            </w:r>
            <w:r>
              <w:rPr>
                <w:rFonts w:ascii="Arial" w:eastAsia="Arial" w:hAnsi="Arial" w:cs="Arial"/>
                <w:w w:val="99"/>
                <w:position w:val="-1"/>
                <w:sz w:val="20"/>
                <w:szCs w:val="20"/>
              </w:rPr>
              <w:t xml:space="preserve"> May </w:t>
            </w:r>
            <w:r w:rsidR="00301127" w:rsidRPr="00910B57">
              <w:rPr>
                <w:rFonts w:ascii="Arial" w:eastAsia="Arial" w:hAnsi="Arial" w:cs="Arial"/>
                <w:w w:val="99"/>
                <w:position w:val="-1"/>
                <w:sz w:val="20"/>
                <w:szCs w:val="20"/>
              </w:rPr>
              <w:t>20</w:t>
            </w:r>
            <w:r w:rsidR="00B454C5">
              <w:rPr>
                <w:rFonts w:ascii="Arial" w:eastAsia="Arial" w:hAnsi="Arial" w:cs="Arial"/>
                <w:w w:val="99"/>
                <w:position w:val="-1"/>
                <w:sz w:val="20"/>
                <w:szCs w:val="20"/>
              </w:rPr>
              <w:t>22</w:t>
            </w:r>
          </w:p>
          <w:p w14:paraId="22F30004" w14:textId="77777777" w:rsidR="00301127" w:rsidRPr="00910B57" w:rsidRDefault="00301127" w:rsidP="00C64792">
            <w:pPr>
              <w:jc w:val="both"/>
              <w:rPr>
                <w:rFonts w:ascii="Arial" w:eastAsia="Arial" w:hAnsi="Arial" w:cs="Arial"/>
                <w:w w:val="99"/>
                <w:position w:val="-1"/>
                <w:sz w:val="20"/>
                <w:szCs w:val="20"/>
              </w:rPr>
            </w:pPr>
          </w:p>
        </w:tc>
      </w:tr>
      <w:tr w:rsidR="00301127" w:rsidRPr="00910B57" w14:paraId="775F7B81" w14:textId="77777777" w:rsidTr="00554525">
        <w:tc>
          <w:tcPr>
            <w:tcW w:w="5755" w:type="dxa"/>
          </w:tcPr>
          <w:p w14:paraId="447925B2" w14:textId="77777777" w:rsidR="00301127" w:rsidRPr="00910B57" w:rsidRDefault="00301127" w:rsidP="00C64792">
            <w:pPr>
              <w:jc w:val="both"/>
              <w:rPr>
                <w:rFonts w:ascii="Arial" w:eastAsia="Arial" w:hAnsi="Arial" w:cs="Arial"/>
                <w:w w:val="99"/>
                <w:position w:val="-1"/>
                <w:sz w:val="20"/>
                <w:szCs w:val="20"/>
              </w:rPr>
            </w:pPr>
            <w:r w:rsidRPr="00910B57">
              <w:rPr>
                <w:rFonts w:ascii="Arial" w:eastAsia="Arial" w:hAnsi="Arial" w:cs="Arial"/>
                <w:w w:val="99"/>
                <w:position w:val="-1"/>
                <w:sz w:val="20"/>
                <w:szCs w:val="20"/>
              </w:rPr>
              <w:t xml:space="preserve">Registration for Early Market Engagement meetings </w:t>
            </w:r>
          </w:p>
          <w:p w14:paraId="76A7FB19" w14:textId="77777777" w:rsidR="00301127" w:rsidRPr="00910B57" w:rsidRDefault="00301127" w:rsidP="00C64792">
            <w:pPr>
              <w:jc w:val="both"/>
              <w:rPr>
                <w:rFonts w:ascii="Arial" w:eastAsia="Arial" w:hAnsi="Arial" w:cs="Arial"/>
                <w:i/>
                <w:w w:val="99"/>
                <w:position w:val="-1"/>
                <w:sz w:val="20"/>
                <w:szCs w:val="20"/>
              </w:rPr>
            </w:pPr>
            <w:r w:rsidRPr="00910B57">
              <w:rPr>
                <w:rFonts w:ascii="Arial" w:eastAsia="Arial" w:hAnsi="Arial" w:cs="Arial"/>
                <w:i/>
                <w:w w:val="99"/>
                <w:position w:val="-1"/>
                <w:sz w:val="20"/>
                <w:szCs w:val="20"/>
              </w:rPr>
              <w:t xml:space="preserve">(for registration confirmation to be sent to Zeeshan Jadoon at Zeeshan.jadoon@britishcouncil.org.pk) </w:t>
            </w:r>
          </w:p>
          <w:p w14:paraId="2558DB54" w14:textId="77777777" w:rsidR="00301127" w:rsidRPr="00910B57" w:rsidRDefault="00301127" w:rsidP="00C64792">
            <w:pPr>
              <w:jc w:val="both"/>
              <w:rPr>
                <w:rFonts w:ascii="Arial" w:eastAsia="Arial" w:hAnsi="Arial" w:cs="Arial"/>
                <w:i/>
                <w:w w:val="99"/>
                <w:position w:val="-1"/>
                <w:sz w:val="20"/>
                <w:szCs w:val="20"/>
              </w:rPr>
            </w:pPr>
            <w:r w:rsidRPr="00910B57">
              <w:rPr>
                <w:rFonts w:ascii="Arial" w:eastAsia="Arial" w:hAnsi="Arial" w:cs="Arial"/>
                <w:i/>
                <w:w w:val="99"/>
                <w:position w:val="-1"/>
                <w:sz w:val="20"/>
                <w:szCs w:val="20"/>
              </w:rPr>
              <w:t xml:space="preserve">(please note only one slot for one organisation available) </w:t>
            </w:r>
          </w:p>
        </w:tc>
        <w:tc>
          <w:tcPr>
            <w:tcW w:w="3275" w:type="dxa"/>
          </w:tcPr>
          <w:p w14:paraId="5CE2F90F" w14:textId="0546D9EB" w:rsidR="00301127" w:rsidRPr="00910B57" w:rsidRDefault="00B30F90" w:rsidP="00C64792">
            <w:pPr>
              <w:jc w:val="both"/>
              <w:rPr>
                <w:rFonts w:ascii="Arial" w:eastAsia="Arial" w:hAnsi="Arial" w:cs="Arial"/>
                <w:w w:val="99"/>
                <w:position w:val="-1"/>
                <w:sz w:val="20"/>
                <w:szCs w:val="20"/>
              </w:rPr>
            </w:pPr>
            <w:r>
              <w:rPr>
                <w:rFonts w:ascii="Arial" w:eastAsia="Arial" w:hAnsi="Arial" w:cs="Arial"/>
                <w:w w:val="99"/>
                <w:position w:val="-1"/>
                <w:sz w:val="20"/>
                <w:szCs w:val="20"/>
              </w:rPr>
              <w:t>13</w:t>
            </w:r>
            <w:r w:rsidRPr="00910B57">
              <w:rPr>
                <w:rFonts w:ascii="Arial" w:eastAsia="Arial" w:hAnsi="Arial" w:cs="Arial"/>
                <w:w w:val="99"/>
                <w:position w:val="-1"/>
                <w:sz w:val="20"/>
                <w:szCs w:val="20"/>
                <w:vertAlign w:val="superscript"/>
              </w:rPr>
              <w:t>th</w:t>
            </w:r>
            <w:r w:rsidRPr="00910B57">
              <w:rPr>
                <w:rFonts w:ascii="Arial" w:eastAsia="Arial" w:hAnsi="Arial" w:cs="Arial"/>
                <w:w w:val="99"/>
                <w:position w:val="-1"/>
                <w:sz w:val="20"/>
                <w:szCs w:val="20"/>
              </w:rPr>
              <w:t xml:space="preserve"> </w:t>
            </w:r>
            <w:r w:rsidR="006101AF">
              <w:rPr>
                <w:rFonts w:ascii="Arial" w:eastAsia="Arial" w:hAnsi="Arial" w:cs="Arial"/>
                <w:w w:val="99"/>
                <w:position w:val="-1"/>
                <w:sz w:val="20"/>
                <w:szCs w:val="20"/>
              </w:rPr>
              <w:t>May</w:t>
            </w:r>
            <w:r w:rsidR="006101AF" w:rsidRPr="00910B57">
              <w:rPr>
                <w:rFonts w:ascii="Arial" w:eastAsia="Arial" w:hAnsi="Arial" w:cs="Arial"/>
                <w:w w:val="99"/>
                <w:position w:val="-1"/>
                <w:sz w:val="20"/>
                <w:szCs w:val="20"/>
              </w:rPr>
              <w:t xml:space="preserve"> </w:t>
            </w:r>
            <w:r w:rsidR="00301127" w:rsidRPr="00910B57">
              <w:rPr>
                <w:rFonts w:ascii="Arial" w:eastAsia="Arial" w:hAnsi="Arial" w:cs="Arial"/>
                <w:w w:val="99"/>
                <w:position w:val="-1"/>
                <w:sz w:val="20"/>
                <w:szCs w:val="20"/>
              </w:rPr>
              <w:t>20</w:t>
            </w:r>
            <w:r w:rsidR="007A0DF7">
              <w:rPr>
                <w:rFonts w:ascii="Arial" w:eastAsia="Arial" w:hAnsi="Arial" w:cs="Arial"/>
                <w:w w:val="99"/>
                <w:position w:val="-1"/>
                <w:sz w:val="20"/>
                <w:szCs w:val="20"/>
              </w:rPr>
              <w:t>22</w:t>
            </w:r>
          </w:p>
          <w:p w14:paraId="0A79A299" w14:textId="77777777" w:rsidR="00301127" w:rsidRPr="00910B57" w:rsidRDefault="00301127" w:rsidP="00C64792">
            <w:pPr>
              <w:jc w:val="both"/>
              <w:rPr>
                <w:rFonts w:ascii="Arial" w:eastAsia="Arial" w:hAnsi="Arial" w:cs="Arial"/>
                <w:w w:val="99"/>
                <w:position w:val="-1"/>
                <w:sz w:val="20"/>
                <w:szCs w:val="20"/>
              </w:rPr>
            </w:pPr>
          </w:p>
        </w:tc>
      </w:tr>
      <w:tr w:rsidR="00301127" w:rsidRPr="00910B57" w14:paraId="2DE2EDBD" w14:textId="77777777" w:rsidTr="00554525">
        <w:tc>
          <w:tcPr>
            <w:tcW w:w="5755" w:type="dxa"/>
          </w:tcPr>
          <w:p w14:paraId="2511FF59" w14:textId="45E5F825" w:rsidR="00301127" w:rsidRPr="00910B57" w:rsidRDefault="00236695" w:rsidP="00C64792">
            <w:pPr>
              <w:jc w:val="both"/>
              <w:rPr>
                <w:rFonts w:ascii="Arial" w:eastAsia="Arial" w:hAnsi="Arial" w:cs="Arial"/>
                <w:w w:val="99"/>
                <w:position w:val="-1"/>
                <w:sz w:val="20"/>
                <w:szCs w:val="20"/>
              </w:rPr>
            </w:pPr>
            <w:r>
              <w:rPr>
                <w:rFonts w:ascii="Arial" w:eastAsia="Arial" w:hAnsi="Arial" w:cs="Arial"/>
                <w:w w:val="99"/>
                <w:position w:val="-1"/>
                <w:sz w:val="20"/>
                <w:szCs w:val="20"/>
              </w:rPr>
              <w:t xml:space="preserve">Virtual </w:t>
            </w:r>
            <w:r w:rsidR="00301127" w:rsidRPr="00910B57">
              <w:rPr>
                <w:rFonts w:ascii="Arial" w:eastAsia="Arial" w:hAnsi="Arial" w:cs="Arial"/>
                <w:w w:val="99"/>
                <w:position w:val="-1"/>
                <w:sz w:val="20"/>
                <w:szCs w:val="20"/>
              </w:rPr>
              <w:t xml:space="preserve">Early Market Engagement meetings </w:t>
            </w:r>
          </w:p>
          <w:p w14:paraId="3E7DB9FF" w14:textId="0CFC7C2D" w:rsidR="00301127" w:rsidRPr="00910B57" w:rsidRDefault="00236695" w:rsidP="00C64792">
            <w:pPr>
              <w:jc w:val="both"/>
              <w:rPr>
                <w:rFonts w:ascii="Arial" w:eastAsia="Arial" w:hAnsi="Arial" w:cs="Arial"/>
                <w:w w:val="99"/>
                <w:position w:val="-1"/>
                <w:sz w:val="20"/>
                <w:szCs w:val="20"/>
              </w:rPr>
            </w:pPr>
            <w:r>
              <w:rPr>
                <w:rFonts w:ascii="Arial" w:eastAsia="Arial" w:hAnsi="Arial" w:cs="Arial"/>
                <w:w w:val="99"/>
                <w:position w:val="-1"/>
                <w:sz w:val="20"/>
                <w:szCs w:val="20"/>
              </w:rPr>
              <w:t>Khyber Pakhtunkhwa</w:t>
            </w:r>
          </w:p>
          <w:p w14:paraId="78553C1B" w14:textId="4F6CA9F6" w:rsidR="00301127" w:rsidRPr="00910B57" w:rsidRDefault="00236695" w:rsidP="00C64792">
            <w:pPr>
              <w:jc w:val="both"/>
              <w:rPr>
                <w:rFonts w:ascii="Arial" w:eastAsia="Arial" w:hAnsi="Arial" w:cs="Arial"/>
                <w:w w:val="99"/>
                <w:position w:val="-1"/>
                <w:sz w:val="20"/>
                <w:szCs w:val="20"/>
              </w:rPr>
            </w:pPr>
            <w:r>
              <w:rPr>
                <w:rFonts w:ascii="Arial" w:eastAsia="Arial" w:hAnsi="Arial" w:cs="Arial"/>
                <w:w w:val="99"/>
                <w:position w:val="-1"/>
                <w:sz w:val="20"/>
                <w:szCs w:val="20"/>
              </w:rPr>
              <w:t>Punjab</w:t>
            </w:r>
          </w:p>
        </w:tc>
        <w:tc>
          <w:tcPr>
            <w:tcW w:w="3275" w:type="dxa"/>
          </w:tcPr>
          <w:p w14:paraId="78EFDB28" w14:textId="77777777" w:rsidR="00301127" w:rsidRPr="00910B57" w:rsidRDefault="00301127" w:rsidP="00C64792">
            <w:pPr>
              <w:jc w:val="both"/>
              <w:rPr>
                <w:rFonts w:ascii="Arial" w:eastAsia="Arial" w:hAnsi="Arial" w:cs="Arial"/>
                <w:w w:val="99"/>
                <w:position w:val="-1"/>
                <w:sz w:val="20"/>
                <w:szCs w:val="20"/>
              </w:rPr>
            </w:pPr>
          </w:p>
          <w:p w14:paraId="24B77768" w14:textId="31DD65CA" w:rsidR="00301127" w:rsidRPr="00910B57" w:rsidRDefault="00B30F90" w:rsidP="00C64792">
            <w:pPr>
              <w:jc w:val="both"/>
              <w:rPr>
                <w:rFonts w:ascii="Arial" w:eastAsia="Arial" w:hAnsi="Arial" w:cs="Arial"/>
                <w:w w:val="99"/>
                <w:position w:val="-1"/>
                <w:sz w:val="20"/>
                <w:szCs w:val="20"/>
              </w:rPr>
            </w:pPr>
            <w:r>
              <w:rPr>
                <w:rFonts w:ascii="Arial" w:eastAsia="Arial" w:hAnsi="Arial" w:cs="Arial"/>
                <w:w w:val="99"/>
                <w:position w:val="-1"/>
                <w:sz w:val="20"/>
                <w:szCs w:val="20"/>
              </w:rPr>
              <w:t>19</w:t>
            </w:r>
            <w:r w:rsidRPr="00910B57">
              <w:rPr>
                <w:rFonts w:ascii="Arial" w:eastAsia="Arial" w:hAnsi="Arial" w:cs="Arial"/>
                <w:w w:val="99"/>
                <w:position w:val="-1"/>
                <w:sz w:val="20"/>
                <w:szCs w:val="20"/>
                <w:vertAlign w:val="superscript"/>
              </w:rPr>
              <w:t>th</w:t>
            </w:r>
            <w:r w:rsidRPr="00910B57">
              <w:rPr>
                <w:rFonts w:ascii="Arial" w:eastAsia="Arial" w:hAnsi="Arial" w:cs="Arial"/>
                <w:w w:val="99"/>
                <w:position w:val="-1"/>
                <w:sz w:val="20"/>
                <w:szCs w:val="20"/>
              </w:rPr>
              <w:t xml:space="preserve"> </w:t>
            </w:r>
            <w:r w:rsidR="00981E7B">
              <w:rPr>
                <w:rFonts w:ascii="Arial" w:eastAsia="Arial" w:hAnsi="Arial" w:cs="Arial"/>
                <w:w w:val="99"/>
                <w:position w:val="-1"/>
                <w:sz w:val="20"/>
                <w:szCs w:val="20"/>
              </w:rPr>
              <w:t>May</w:t>
            </w:r>
            <w:r w:rsidR="00981E7B" w:rsidRPr="00910B57">
              <w:rPr>
                <w:rFonts w:ascii="Arial" w:eastAsia="Arial" w:hAnsi="Arial" w:cs="Arial"/>
                <w:w w:val="99"/>
                <w:position w:val="-1"/>
                <w:sz w:val="20"/>
                <w:szCs w:val="20"/>
              </w:rPr>
              <w:t xml:space="preserve"> </w:t>
            </w:r>
            <w:r w:rsidR="00301127" w:rsidRPr="00910B57">
              <w:rPr>
                <w:rFonts w:ascii="Arial" w:eastAsia="Arial" w:hAnsi="Arial" w:cs="Arial"/>
                <w:w w:val="99"/>
                <w:position w:val="-1"/>
                <w:sz w:val="20"/>
                <w:szCs w:val="20"/>
              </w:rPr>
              <w:t>20</w:t>
            </w:r>
            <w:r w:rsidR="00A141EE">
              <w:rPr>
                <w:rFonts w:ascii="Arial" w:eastAsia="Arial" w:hAnsi="Arial" w:cs="Arial"/>
                <w:w w:val="99"/>
                <w:position w:val="-1"/>
                <w:sz w:val="20"/>
                <w:szCs w:val="20"/>
              </w:rPr>
              <w:t>22</w:t>
            </w:r>
          </w:p>
          <w:p w14:paraId="2D6C9D96" w14:textId="0AA6E75A" w:rsidR="00301127" w:rsidRPr="00910B57" w:rsidRDefault="00B30F90" w:rsidP="00C64792">
            <w:pPr>
              <w:jc w:val="both"/>
              <w:rPr>
                <w:rFonts w:ascii="Arial" w:eastAsia="Arial" w:hAnsi="Arial" w:cs="Arial"/>
                <w:w w:val="99"/>
                <w:position w:val="-1"/>
                <w:sz w:val="20"/>
                <w:szCs w:val="20"/>
              </w:rPr>
            </w:pPr>
            <w:r>
              <w:rPr>
                <w:rFonts w:ascii="Arial" w:eastAsia="Arial" w:hAnsi="Arial" w:cs="Arial"/>
                <w:w w:val="99"/>
                <w:position w:val="-1"/>
                <w:sz w:val="20"/>
                <w:szCs w:val="20"/>
              </w:rPr>
              <w:t>20</w:t>
            </w:r>
            <w:r w:rsidRPr="00910B57">
              <w:rPr>
                <w:rFonts w:ascii="Arial" w:eastAsia="Arial" w:hAnsi="Arial" w:cs="Arial"/>
                <w:w w:val="99"/>
                <w:position w:val="-1"/>
                <w:sz w:val="20"/>
                <w:szCs w:val="20"/>
                <w:vertAlign w:val="superscript"/>
              </w:rPr>
              <w:t>th</w:t>
            </w:r>
            <w:r w:rsidRPr="00910B57">
              <w:rPr>
                <w:rFonts w:ascii="Arial" w:eastAsia="Arial" w:hAnsi="Arial" w:cs="Arial"/>
                <w:w w:val="99"/>
                <w:position w:val="-1"/>
                <w:sz w:val="20"/>
                <w:szCs w:val="20"/>
              </w:rPr>
              <w:t xml:space="preserve"> </w:t>
            </w:r>
            <w:r w:rsidR="00981E7B">
              <w:rPr>
                <w:rFonts w:ascii="Arial" w:eastAsia="Arial" w:hAnsi="Arial" w:cs="Arial"/>
                <w:w w:val="99"/>
                <w:position w:val="-1"/>
                <w:sz w:val="20"/>
                <w:szCs w:val="20"/>
              </w:rPr>
              <w:t>May</w:t>
            </w:r>
            <w:r w:rsidR="00981E7B" w:rsidRPr="00910B57">
              <w:rPr>
                <w:rFonts w:ascii="Arial" w:eastAsia="Arial" w:hAnsi="Arial" w:cs="Arial"/>
                <w:w w:val="99"/>
                <w:position w:val="-1"/>
                <w:sz w:val="20"/>
                <w:szCs w:val="20"/>
              </w:rPr>
              <w:t xml:space="preserve"> </w:t>
            </w:r>
            <w:r w:rsidR="00301127" w:rsidRPr="00910B57">
              <w:rPr>
                <w:rFonts w:ascii="Arial" w:eastAsia="Arial" w:hAnsi="Arial" w:cs="Arial"/>
                <w:w w:val="99"/>
                <w:position w:val="-1"/>
                <w:sz w:val="20"/>
                <w:szCs w:val="20"/>
              </w:rPr>
              <w:t>20</w:t>
            </w:r>
            <w:r w:rsidR="00A141EE">
              <w:rPr>
                <w:rFonts w:ascii="Arial" w:eastAsia="Arial" w:hAnsi="Arial" w:cs="Arial"/>
                <w:w w:val="99"/>
                <w:position w:val="-1"/>
                <w:sz w:val="20"/>
                <w:szCs w:val="20"/>
              </w:rPr>
              <w:t>22</w:t>
            </w:r>
          </w:p>
          <w:p w14:paraId="3AE63DF0" w14:textId="77777777" w:rsidR="00301127" w:rsidRPr="00910B57" w:rsidRDefault="00301127" w:rsidP="00C64792">
            <w:pPr>
              <w:jc w:val="both"/>
              <w:rPr>
                <w:rFonts w:ascii="Arial" w:eastAsia="Arial" w:hAnsi="Arial" w:cs="Arial"/>
                <w:w w:val="99"/>
                <w:position w:val="-1"/>
                <w:sz w:val="20"/>
                <w:szCs w:val="20"/>
              </w:rPr>
            </w:pPr>
          </w:p>
        </w:tc>
      </w:tr>
      <w:tr w:rsidR="00301127" w:rsidRPr="00910B57" w14:paraId="240DC3B2" w14:textId="77777777" w:rsidTr="00554525">
        <w:tc>
          <w:tcPr>
            <w:tcW w:w="5755" w:type="dxa"/>
          </w:tcPr>
          <w:p w14:paraId="75C7456C" w14:textId="77777777" w:rsidR="00301127" w:rsidRPr="00910B57" w:rsidRDefault="00301127" w:rsidP="00C64792">
            <w:pPr>
              <w:jc w:val="both"/>
              <w:rPr>
                <w:rFonts w:ascii="Arial" w:eastAsia="Arial" w:hAnsi="Arial" w:cs="Arial"/>
                <w:w w:val="99"/>
                <w:position w:val="-1"/>
                <w:sz w:val="20"/>
                <w:szCs w:val="20"/>
              </w:rPr>
            </w:pPr>
            <w:r w:rsidRPr="00910B57">
              <w:rPr>
                <w:rFonts w:ascii="Arial" w:eastAsia="Arial" w:hAnsi="Arial" w:cs="Arial"/>
                <w:w w:val="99"/>
                <w:position w:val="-1"/>
                <w:sz w:val="20"/>
                <w:szCs w:val="20"/>
              </w:rPr>
              <w:t xml:space="preserve">Deadline to submit questions </w:t>
            </w:r>
          </w:p>
          <w:p w14:paraId="78BF314C" w14:textId="77777777" w:rsidR="00301127" w:rsidRPr="00910B57" w:rsidRDefault="00301127" w:rsidP="00C64792">
            <w:pPr>
              <w:jc w:val="both"/>
              <w:rPr>
                <w:rFonts w:ascii="Arial" w:eastAsia="Arial" w:hAnsi="Arial" w:cs="Arial"/>
                <w:w w:val="99"/>
                <w:position w:val="-1"/>
                <w:sz w:val="20"/>
                <w:szCs w:val="20"/>
              </w:rPr>
            </w:pPr>
            <w:r w:rsidRPr="00910B57">
              <w:rPr>
                <w:rFonts w:ascii="Arial" w:eastAsia="Arial" w:hAnsi="Arial" w:cs="Arial"/>
                <w:w w:val="99"/>
                <w:position w:val="-1"/>
                <w:sz w:val="20"/>
                <w:szCs w:val="20"/>
              </w:rPr>
              <w:t>(Submit questions on the EoI, application form to Kashif.hanif@britishcouncil.org.pk)</w:t>
            </w:r>
          </w:p>
          <w:p w14:paraId="59D3348F" w14:textId="77777777" w:rsidR="00301127" w:rsidRPr="00910B57" w:rsidRDefault="00301127" w:rsidP="00C64792">
            <w:pPr>
              <w:jc w:val="both"/>
              <w:rPr>
                <w:rFonts w:ascii="Arial" w:eastAsia="Arial" w:hAnsi="Arial" w:cs="Arial"/>
                <w:w w:val="99"/>
                <w:position w:val="-1"/>
                <w:sz w:val="20"/>
                <w:szCs w:val="20"/>
              </w:rPr>
            </w:pPr>
          </w:p>
        </w:tc>
        <w:tc>
          <w:tcPr>
            <w:tcW w:w="3275" w:type="dxa"/>
          </w:tcPr>
          <w:p w14:paraId="169426D9" w14:textId="761E9B6D" w:rsidR="00301127" w:rsidRPr="00910B57" w:rsidRDefault="00B30F90" w:rsidP="00C64792">
            <w:pPr>
              <w:jc w:val="both"/>
              <w:rPr>
                <w:rFonts w:ascii="Arial" w:eastAsia="Arial" w:hAnsi="Arial" w:cs="Arial"/>
                <w:w w:val="99"/>
                <w:position w:val="-1"/>
                <w:sz w:val="20"/>
                <w:szCs w:val="20"/>
              </w:rPr>
            </w:pPr>
            <w:r>
              <w:rPr>
                <w:rFonts w:ascii="Arial" w:eastAsia="Arial" w:hAnsi="Arial" w:cs="Arial"/>
                <w:w w:val="99"/>
                <w:position w:val="-1"/>
                <w:sz w:val="20"/>
                <w:szCs w:val="20"/>
              </w:rPr>
              <w:t>2</w:t>
            </w:r>
            <w:r w:rsidR="00671A85">
              <w:rPr>
                <w:rFonts w:ascii="Arial" w:eastAsia="Arial" w:hAnsi="Arial" w:cs="Arial"/>
                <w:w w:val="99"/>
                <w:position w:val="-1"/>
                <w:sz w:val="20"/>
                <w:szCs w:val="20"/>
              </w:rPr>
              <w:t>4th</w:t>
            </w:r>
            <w:r w:rsidRPr="00910B57">
              <w:rPr>
                <w:rFonts w:ascii="Arial" w:eastAsia="Arial" w:hAnsi="Arial" w:cs="Arial"/>
                <w:w w:val="99"/>
                <w:position w:val="-1"/>
                <w:sz w:val="20"/>
                <w:szCs w:val="20"/>
              </w:rPr>
              <w:t xml:space="preserve"> </w:t>
            </w:r>
            <w:r w:rsidR="00AA1FB1">
              <w:rPr>
                <w:rFonts w:ascii="Arial" w:eastAsia="Arial" w:hAnsi="Arial" w:cs="Arial"/>
                <w:w w:val="99"/>
                <w:position w:val="-1"/>
                <w:sz w:val="20"/>
                <w:szCs w:val="20"/>
              </w:rPr>
              <w:t>May</w:t>
            </w:r>
            <w:r w:rsidR="00AA1FB1" w:rsidRPr="00910B57">
              <w:rPr>
                <w:rFonts w:ascii="Arial" w:eastAsia="Arial" w:hAnsi="Arial" w:cs="Arial"/>
                <w:w w:val="99"/>
                <w:position w:val="-1"/>
                <w:sz w:val="20"/>
                <w:szCs w:val="20"/>
              </w:rPr>
              <w:t xml:space="preserve"> </w:t>
            </w:r>
            <w:r w:rsidR="00301127" w:rsidRPr="00910B57">
              <w:rPr>
                <w:rFonts w:ascii="Arial" w:eastAsia="Arial" w:hAnsi="Arial" w:cs="Arial"/>
                <w:w w:val="99"/>
                <w:position w:val="-1"/>
                <w:sz w:val="20"/>
                <w:szCs w:val="20"/>
              </w:rPr>
              <w:t>20</w:t>
            </w:r>
            <w:r w:rsidR="00B9355F">
              <w:rPr>
                <w:rFonts w:ascii="Arial" w:eastAsia="Arial" w:hAnsi="Arial" w:cs="Arial"/>
                <w:w w:val="99"/>
                <w:position w:val="-1"/>
                <w:sz w:val="20"/>
                <w:szCs w:val="20"/>
              </w:rPr>
              <w:t>22</w:t>
            </w:r>
          </w:p>
          <w:p w14:paraId="4CA2FE97" w14:textId="77777777" w:rsidR="00301127" w:rsidRPr="00910B57" w:rsidRDefault="00301127" w:rsidP="00C64792">
            <w:pPr>
              <w:jc w:val="both"/>
              <w:rPr>
                <w:rFonts w:ascii="Arial" w:eastAsia="Arial" w:hAnsi="Arial" w:cs="Arial"/>
                <w:w w:val="99"/>
                <w:position w:val="-1"/>
                <w:sz w:val="20"/>
                <w:szCs w:val="20"/>
              </w:rPr>
            </w:pPr>
          </w:p>
        </w:tc>
      </w:tr>
      <w:tr w:rsidR="00301127" w:rsidRPr="00910B57" w14:paraId="4077E4C7" w14:textId="77777777" w:rsidTr="00554525">
        <w:tc>
          <w:tcPr>
            <w:tcW w:w="5755" w:type="dxa"/>
          </w:tcPr>
          <w:p w14:paraId="3F19392A" w14:textId="77777777" w:rsidR="00301127" w:rsidRPr="00910B57" w:rsidRDefault="00301127" w:rsidP="00C64792">
            <w:pPr>
              <w:jc w:val="both"/>
              <w:rPr>
                <w:rFonts w:ascii="Arial" w:eastAsia="Arial" w:hAnsi="Arial" w:cs="Arial"/>
                <w:w w:val="99"/>
                <w:position w:val="-1"/>
                <w:sz w:val="20"/>
                <w:szCs w:val="20"/>
              </w:rPr>
            </w:pPr>
            <w:r w:rsidRPr="00910B57">
              <w:rPr>
                <w:rFonts w:ascii="Arial" w:eastAsia="Arial" w:hAnsi="Arial" w:cs="Arial"/>
                <w:w w:val="99"/>
                <w:position w:val="-1"/>
                <w:sz w:val="20"/>
                <w:szCs w:val="20"/>
              </w:rPr>
              <w:t>Response to questions published on British Council website</w:t>
            </w:r>
          </w:p>
        </w:tc>
        <w:tc>
          <w:tcPr>
            <w:tcW w:w="3275" w:type="dxa"/>
          </w:tcPr>
          <w:p w14:paraId="45B2CE42" w14:textId="2949CE58" w:rsidR="00301127" w:rsidRPr="00910B57" w:rsidRDefault="00671A85" w:rsidP="00C64792">
            <w:pPr>
              <w:jc w:val="both"/>
              <w:rPr>
                <w:rFonts w:ascii="Arial" w:eastAsia="Arial" w:hAnsi="Arial" w:cs="Arial"/>
                <w:w w:val="99"/>
                <w:position w:val="-1"/>
                <w:sz w:val="20"/>
                <w:szCs w:val="20"/>
              </w:rPr>
            </w:pPr>
            <w:r>
              <w:rPr>
                <w:rFonts w:ascii="Arial" w:eastAsia="Arial" w:hAnsi="Arial" w:cs="Arial"/>
                <w:w w:val="99"/>
                <w:position w:val="-1"/>
                <w:sz w:val="20"/>
                <w:szCs w:val="20"/>
              </w:rPr>
              <w:t>26</w:t>
            </w:r>
            <w:r w:rsidRPr="00C2461E">
              <w:rPr>
                <w:rFonts w:ascii="Arial" w:eastAsia="Arial" w:hAnsi="Arial" w:cs="Arial"/>
                <w:w w:val="99"/>
                <w:position w:val="-1"/>
                <w:sz w:val="20"/>
                <w:szCs w:val="20"/>
                <w:vertAlign w:val="superscript"/>
              </w:rPr>
              <w:t>th</w:t>
            </w:r>
            <w:r>
              <w:rPr>
                <w:rFonts w:ascii="Arial" w:eastAsia="Arial" w:hAnsi="Arial" w:cs="Arial"/>
                <w:w w:val="99"/>
                <w:position w:val="-1"/>
                <w:sz w:val="20"/>
                <w:szCs w:val="20"/>
              </w:rPr>
              <w:t xml:space="preserve"> May</w:t>
            </w:r>
            <w:r w:rsidR="00C14828" w:rsidRPr="00910B57">
              <w:rPr>
                <w:rFonts w:ascii="Arial" w:eastAsia="Arial" w:hAnsi="Arial" w:cs="Arial"/>
                <w:w w:val="99"/>
                <w:position w:val="-1"/>
                <w:sz w:val="20"/>
                <w:szCs w:val="20"/>
              </w:rPr>
              <w:t xml:space="preserve"> </w:t>
            </w:r>
            <w:r w:rsidR="00301127" w:rsidRPr="00910B57">
              <w:rPr>
                <w:rFonts w:ascii="Arial" w:eastAsia="Arial" w:hAnsi="Arial" w:cs="Arial"/>
                <w:w w:val="99"/>
                <w:position w:val="-1"/>
                <w:sz w:val="20"/>
                <w:szCs w:val="20"/>
              </w:rPr>
              <w:t>20</w:t>
            </w:r>
            <w:r w:rsidR="00924DDD">
              <w:rPr>
                <w:rFonts w:ascii="Arial" w:eastAsia="Arial" w:hAnsi="Arial" w:cs="Arial"/>
                <w:w w:val="99"/>
                <w:position w:val="-1"/>
                <w:sz w:val="20"/>
                <w:szCs w:val="20"/>
              </w:rPr>
              <w:t>22</w:t>
            </w:r>
          </w:p>
          <w:p w14:paraId="779F972F" w14:textId="77777777" w:rsidR="00301127" w:rsidRPr="00910B57" w:rsidRDefault="00301127" w:rsidP="00C64792">
            <w:pPr>
              <w:jc w:val="both"/>
              <w:rPr>
                <w:rFonts w:ascii="Arial" w:eastAsia="Arial" w:hAnsi="Arial" w:cs="Arial"/>
                <w:w w:val="99"/>
                <w:position w:val="-1"/>
                <w:sz w:val="20"/>
                <w:szCs w:val="20"/>
              </w:rPr>
            </w:pPr>
          </w:p>
        </w:tc>
      </w:tr>
      <w:tr w:rsidR="00301127" w:rsidRPr="00910B57" w14:paraId="444C74FF" w14:textId="77777777" w:rsidTr="00554525">
        <w:tc>
          <w:tcPr>
            <w:tcW w:w="5755" w:type="dxa"/>
          </w:tcPr>
          <w:p w14:paraId="52908620" w14:textId="77777777" w:rsidR="00301127" w:rsidRPr="00910B57" w:rsidRDefault="00301127" w:rsidP="00C64792">
            <w:pPr>
              <w:jc w:val="both"/>
              <w:rPr>
                <w:rFonts w:ascii="Arial" w:eastAsia="Arial" w:hAnsi="Arial" w:cs="Arial"/>
                <w:w w:val="99"/>
                <w:position w:val="-1"/>
                <w:sz w:val="20"/>
                <w:szCs w:val="20"/>
              </w:rPr>
            </w:pPr>
            <w:r w:rsidRPr="00910B57">
              <w:rPr>
                <w:rFonts w:ascii="Arial" w:eastAsia="Arial" w:hAnsi="Arial" w:cs="Arial"/>
                <w:w w:val="99"/>
                <w:position w:val="-1"/>
                <w:sz w:val="20"/>
                <w:szCs w:val="20"/>
              </w:rPr>
              <w:t xml:space="preserve">Deadline to submit Application with required documents </w:t>
            </w:r>
          </w:p>
          <w:p w14:paraId="0D765FAE" w14:textId="77777777" w:rsidR="00301127" w:rsidRPr="00910B57" w:rsidRDefault="00301127" w:rsidP="00C64792">
            <w:pPr>
              <w:jc w:val="both"/>
              <w:rPr>
                <w:rFonts w:ascii="Arial" w:eastAsia="Arial" w:hAnsi="Arial" w:cs="Arial"/>
                <w:w w:val="99"/>
                <w:position w:val="-1"/>
                <w:sz w:val="20"/>
                <w:szCs w:val="20"/>
              </w:rPr>
            </w:pPr>
            <w:r w:rsidRPr="00910B57">
              <w:rPr>
                <w:rFonts w:ascii="Arial" w:eastAsia="Arial" w:hAnsi="Arial" w:cs="Arial"/>
                <w:w w:val="99"/>
                <w:position w:val="-1"/>
                <w:sz w:val="20"/>
                <w:szCs w:val="20"/>
              </w:rPr>
              <w:t xml:space="preserve">(Submit full application pack to </w:t>
            </w:r>
            <w:hyperlink r:id="rId12" w:history="1">
              <w:r w:rsidRPr="00910B57">
                <w:rPr>
                  <w:rStyle w:val="Hyperlink"/>
                  <w:rFonts w:ascii="Arial" w:eastAsia="Arial" w:hAnsi="Arial" w:cs="Arial"/>
                  <w:w w:val="99"/>
                  <w:position w:val="-1"/>
                  <w:sz w:val="20"/>
                  <w:szCs w:val="20"/>
                </w:rPr>
                <w:t>Kashif.hanif@britishcouncil.org.pk</w:t>
              </w:r>
            </w:hyperlink>
            <w:r w:rsidRPr="00910B57">
              <w:rPr>
                <w:rFonts w:ascii="Arial" w:eastAsia="Arial" w:hAnsi="Arial" w:cs="Arial"/>
                <w:w w:val="99"/>
                <w:position w:val="-1"/>
                <w:sz w:val="20"/>
                <w:szCs w:val="20"/>
              </w:rPr>
              <w:t xml:space="preserve">) </w:t>
            </w:r>
          </w:p>
          <w:p w14:paraId="114158D3" w14:textId="77777777" w:rsidR="00301127" w:rsidRPr="00910B57" w:rsidRDefault="00301127" w:rsidP="00C64792">
            <w:pPr>
              <w:jc w:val="both"/>
              <w:rPr>
                <w:rFonts w:ascii="Arial" w:eastAsia="Arial" w:hAnsi="Arial" w:cs="Arial"/>
                <w:w w:val="99"/>
                <w:position w:val="-1"/>
                <w:sz w:val="20"/>
                <w:szCs w:val="20"/>
              </w:rPr>
            </w:pPr>
          </w:p>
          <w:p w14:paraId="12F95C7D" w14:textId="17485CAF" w:rsidR="00301127" w:rsidRPr="00910B57" w:rsidRDefault="00301127" w:rsidP="00C64792">
            <w:pPr>
              <w:jc w:val="both"/>
              <w:rPr>
                <w:rFonts w:ascii="Arial" w:eastAsia="Arial" w:hAnsi="Arial" w:cs="Arial"/>
                <w:i/>
                <w:w w:val="99"/>
                <w:position w:val="-1"/>
                <w:sz w:val="20"/>
                <w:szCs w:val="20"/>
              </w:rPr>
            </w:pPr>
            <w:r w:rsidRPr="00910B57">
              <w:rPr>
                <w:rFonts w:ascii="Arial" w:eastAsia="Arial" w:hAnsi="Arial" w:cs="Arial"/>
                <w:i/>
                <w:w w:val="99"/>
                <w:position w:val="-1"/>
                <w:sz w:val="20"/>
                <w:szCs w:val="20"/>
              </w:rPr>
              <w:t>(please note that late applications</w:t>
            </w:r>
            <w:r w:rsidR="0007679E">
              <w:rPr>
                <w:rFonts w:ascii="Arial" w:eastAsia="Arial" w:hAnsi="Arial" w:cs="Arial"/>
                <w:i/>
                <w:w w:val="99"/>
                <w:position w:val="-1"/>
                <w:sz w:val="20"/>
                <w:szCs w:val="20"/>
              </w:rPr>
              <w:t xml:space="preserve"> i.e. after 12 midnight,</w:t>
            </w:r>
            <w:r w:rsidRPr="00910B57">
              <w:rPr>
                <w:rFonts w:ascii="Arial" w:eastAsia="Arial" w:hAnsi="Arial" w:cs="Arial"/>
                <w:i/>
                <w:w w:val="99"/>
                <w:position w:val="-1"/>
                <w:sz w:val="20"/>
                <w:szCs w:val="20"/>
              </w:rPr>
              <w:t xml:space="preserve"> will not be considered, all submissions to be made on email, applications sent by hand/post/courier will not be considered, individual CVs will not be considered as applications) </w:t>
            </w:r>
          </w:p>
        </w:tc>
        <w:tc>
          <w:tcPr>
            <w:tcW w:w="3275" w:type="dxa"/>
          </w:tcPr>
          <w:p w14:paraId="035DE5FB" w14:textId="3B99C929" w:rsidR="00301127" w:rsidRPr="00910B57" w:rsidRDefault="00671A85" w:rsidP="00C64792">
            <w:pPr>
              <w:jc w:val="both"/>
              <w:rPr>
                <w:rFonts w:ascii="Arial" w:eastAsia="Arial" w:hAnsi="Arial" w:cs="Arial"/>
                <w:w w:val="99"/>
                <w:position w:val="-1"/>
                <w:sz w:val="20"/>
                <w:szCs w:val="20"/>
              </w:rPr>
            </w:pPr>
            <w:r>
              <w:rPr>
                <w:rFonts w:ascii="Arial" w:eastAsia="Arial" w:hAnsi="Arial" w:cs="Arial"/>
                <w:w w:val="99"/>
                <w:position w:val="-1"/>
                <w:sz w:val="20"/>
                <w:szCs w:val="20"/>
              </w:rPr>
              <w:t>31st May</w:t>
            </w:r>
            <w:r w:rsidR="00B30F90">
              <w:rPr>
                <w:rFonts w:ascii="Arial" w:eastAsia="Arial" w:hAnsi="Arial" w:cs="Arial"/>
                <w:w w:val="99"/>
                <w:position w:val="-1"/>
                <w:sz w:val="20"/>
                <w:szCs w:val="20"/>
              </w:rPr>
              <w:t xml:space="preserve"> </w:t>
            </w:r>
            <w:r w:rsidR="00B52D37" w:rsidRPr="00910B57">
              <w:rPr>
                <w:rFonts w:ascii="Arial" w:eastAsia="Arial" w:hAnsi="Arial" w:cs="Arial"/>
                <w:w w:val="99"/>
                <w:position w:val="-1"/>
                <w:sz w:val="20"/>
                <w:szCs w:val="20"/>
              </w:rPr>
              <w:t>2022</w:t>
            </w:r>
            <w:r w:rsidR="00301127" w:rsidRPr="00910B57">
              <w:rPr>
                <w:rFonts w:ascii="Arial" w:eastAsia="Arial" w:hAnsi="Arial" w:cs="Arial"/>
                <w:w w:val="99"/>
                <w:position w:val="-1"/>
                <w:sz w:val="20"/>
                <w:szCs w:val="20"/>
              </w:rPr>
              <w:t xml:space="preserve"> </w:t>
            </w:r>
          </w:p>
        </w:tc>
      </w:tr>
    </w:tbl>
    <w:p w14:paraId="443137EC" w14:textId="77777777" w:rsidR="00301127" w:rsidRPr="00910B57" w:rsidRDefault="00301127" w:rsidP="00C64792">
      <w:pPr>
        <w:ind w:left="180"/>
        <w:jc w:val="both"/>
        <w:rPr>
          <w:rFonts w:ascii="Arial" w:eastAsia="Arial" w:hAnsi="Arial" w:cs="Arial"/>
          <w:b/>
          <w:i/>
          <w:sz w:val="20"/>
          <w:szCs w:val="20"/>
        </w:rPr>
      </w:pPr>
    </w:p>
    <w:p w14:paraId="2F3B380B" w14:textId="77777777" w:rsidR="004764FF" w:rsidRPr="00910B57" w:rsidRDefault="00654300" w:rsidP="00C64792">
      <w:pPr>
        <w:spacing w:before="34"/>
        <w:ind w:right="1293" w:firstLine="180"/>
        <w:jc w:val="both"/>
        <w:rPr>
          <w:rFonts w:ascii="Arial" w:eastAsia="Arial" w:hAnsi="Arial" w:cs="Arial"/>
          <w:sz w:val="20"/>
          <w:szCs w:val="20"/>
        </w:rPr>
      </w:pPr>
      <w:r w:rsidRPr="00910B57">
        <w:rPr>
          <w:rFonts w:ascii="Arial" w:eastAsia="Arial" w:hAnsi="Arial" w:cs="Arial"/>
          <w:b/>
          <w:w w:val="99"/>
          <w:sz w:val="20"/>
          <w:szCs w:val="20"/>
        </w:rPr>
        <w:t>Your</w:t>
      </w:r>
      <w:r w:rsidRPr="00910B57">
        <w:rPr>
          <w:rFonts w:ascii="Arial" w:eastAsia="Arial" w:hAnsi="Arial" w:cs="Arial"/>
          <w:b/>
          <w:sz w:val="20"/>
          <w:szCs w:val="20"/>
        </w:rPr>
        <w:t xml:space="preserve"> </w:t>
      </w:r>
      <w:r w:rsidR="003B6A1A" w:rsidRPr="00910B57">
        <w:rPr>
          <w:rFonts w:ascii="Arial" w:eastAsia="Arial" w:hAnsi="Arial" w:cs="Arial"/>
          <w:b/>
          <w:w w:val="99"/>
          <w:sz w:val="20"/>
          <w:szCs w:val="20"/>
        </w:rPr>
        <w:t>Email</w:t>
      </w:r>
      <w:r w:rsidR="003B6A1A" w:rsidRPr="00910B57">
        <w:rPr>
          <w:rFonts w:ascii="Arial" w:eastAsia="Arial" w:hAnsi="Arial" w:cs="Arial"/>
          <w:b/>
          <w:sz w:val="20"/>
          <w:szCs w:val="20"/>
        </w:rPr>
        <w:t xml:space="preserve"> should</w:t>
      </w:r>
      <w:r w:rsidRPr="00910B57">
        <w:rPr>
          <w:rFonts w:ascii="Arial" w:eastAsia="Arial" w:hAnsi="Arial" w:cs="Arial"/>
          <w:b/>
          <w:sz w:val="20"/>
          <w:szCs w:val="20"/>
        </w:rPr>
        <w:t xml:space="preserve"> </w:t>
      </w:r>
      <w:r w:rsidRPr="00910B57">
        <w:rPr>
          <w:rFonts w:ascii="Arial" w:eastAsia="Arial" w:hAnsi="Arial" w:cs="Arial"/>
          <w:b/>
          <w:w w:val="99"/>
          <w:sz w:val="20"/>
          <w:szCs w:val="20"/>
        </w:rPr>
        <w:t>include</w:t>
      </w:r>
      <w:r w:rsidRPr="00910B57">
        <w:rPr>
          <w:rFonts w:ascii="Arial" w:eastAsia="Arial" w:hAnsi="Arial" w:cs="Arial"/>
          <w:b/>
          <w:sz w:val="20"/>
          <w:szCs w:val="20"/>
        </w:rPr>
        <w:t xml:space="preserve"> </w:t>
      </w:r>
      <w:r w:rsidRPr="00910B57">
        <w:rPr>
          <w:rFonts w:ascii="Arial" w:eastAsia="Arial" w:hAnsi="Arial" w:cs="Arial"/>
          <w:b/>
          <w:w w:val="99"/>
          <w:sz w:val="20"/>
          <w:szCs w:val="20"/>
        </w:rPr>
        <w:t>all</w:t>
      </w:r>
      <w:r w:rsidRPr="00910B57">
        <w:rPr>
          <w:rFonts w:ascii="Arial" w:eastAsia="Arial" w:hAnsi="Arial" w:cs="Arial"/>
          <w:b/>
          <w:sz w:val="20"/>
          <w:szCs w:val="20"/>
        </w:rPr>
        <w:t xml:space="preserve"> </w:t>
      </w:r>
      <w:r w:rsidRPr="00910B57">
        <w:rPr>
          <w:rFonts w:ascii="Arial" w:eastAsia="Arial" w:hAnsi="Arial" w:cs="Arial"/>
          <w:b/>
          <w:w w:val="99"/>
          <w:sz w:val="20"/>
          <w:szCs w:val="20"/>
        </w:rPr>
        <w:t>the</w:t>
      </w:r>
      <w:r w:rsidRPr="00910B57">
        <w:rPr>
          <w:rFonts w:ascii="Arial" w:eastAsia="Arial" w:hAnsi="Arial" w:cs="Arial"/>
          <w:b/>
          <w:sz w:val="20"/>
          <w:szCs w:val="20"/>
        </w:rPr>
        <w:t xml:space="preserve"> </w:t>
      </w:r>
      <w:r w:rsidRPr="00910B57">
        <w:rPr>
          <w:rFonts w:ascii="Arial" w:eastAsia="Arial" w:hAnsi="Arial" w:cs="Arial"/>
          <w:b/>
          <w:w w:val="99"/>
          <w:sz w:val="20"/>
          <w:szCs w:val="20"/>
        </w:rPr>
        <w:t>following</w:t>
      </w:r>
      <w:r w:rsidRPr="00910B57">
        <w:rPr>
          <w:rFonts w:ascii="Arial" w:eastAsia="Arial" w:hAnsi="Arial" w:cs="Arial"/>
          <w:b/>
          <w:sz w:val="20"/>
          <w:szCs w:val="20"/>
        </w:rPr>
        <w:t xml:space="preserve"> </w:t>
      </w:r>
      <w:r w:rsidRPr="00910B57">
        <w:rPr>
          <w:rFonts w:ascii="Arial" w:eastAsia="Arial" w:hAnsi="Arial" w:cs="Arial"/>
          <w:b/>
          <w:w w:val="99"/>
          <w:sz w:val="20"/>
          <w:szCs w:val="20"/>
        </w:rPr>
        <w:t>attachments:</w:t>
      </w:r>
    </w:p>
    <w:p w14:paraId="0DE1D9A3" w14:textId="77777777" w:rsidR="004764FF" w:rsidRPr="00910B57" w:rsidRDefault="00654300" w:rsidP="00C64792">
      <w:pPr>
        <w:pStyle w:val="ListParagraph"/>
        <w:numPr>
          <w:ilvl w:val="0"/>
          <w:numId w:val="19"/>
        </w:numPr>
        <w:spacing w:before="8"/>
        <w:ind w:left="720"/>
        <w:jc w:val="both"/>
        <w:rPr>
          <w:rFonts w:ascii="Arial" w:eastAsia="Arial" w:hAnsi="Arial" w:cs="Arial"/>
          <w:sz w:val="20"/>
          <w:szCs w:val="20"/>
        </w:rPr>
      </w:pPr>
      <w:r w:rsidRPr="00910B57">
        <w:rPr>
          <w:rFonts w:ascii="Arial" w:eastAsia="Arial" w:hAnsi="Arial" w:cs="Arial"/>
          <w:w w:val="99"/>
          <w:sz w:val="20"/>
          <w:szCs w:val="20"/>
        </w:rPr>
        <w:t>Complete</w:t>
      </w:r>
      <w:r w:rsidRPr="00910B57">
        <w:rPr>
          <w:rFonts w:ascii="Arial" w:eastAsia="Arial" w:hAnsi="Arial" w:cs="Arial"/>
          <w:sz w:val="20"/>
          <w:szCs w:val="20"/>
        </w:rPr>
        <w:t xml:space="preserve"> </w:t>
      </w:r>
      <w:r w:rsidRPr="00910B57">
        <w:rPr>
          <w:rFonts w:ascii="Arial" w:eastAsia="Arial" w:hAnsi="Arial" w:cs="Arial"/>
          <w:w w:val="99"/>
          <w:sz w:val="20"/>
          <w:szCs w:val="20"/>
        </w:rPr>
        <w:t>Application</w:t>
      </w:r>
      <w:r w:rsidRPr="00910B57">
        <w:rPr>
          <w:rFonts w:ascii="Arial" w:eastAsia="Arial" w:hAnsi="Arial" w:cs="Arial"/>
          <w:sz w:val="20"/>
          <w:szCs w:val="20"/>
        </w:rPr>
        <w:t xml:space="preserve"> </w:t>
      </w:r>
      <w:r w:rsidRPr="00910B57">
        <w:rPr>
          <w:rFonts w:ascii="Arial" w:eastAsia="Arial" w:hAnsi="Arial" w:cs="Arial"/>
          <w:w w:val="99"/>
          <w:sz w:val="20"/>
          <w:szCs w:val="20"/>
        </w:rPr>
        <w:t>Form</w:t>
      </w:r>
    </w:p>
    <w:p w14:paraId="2C66FB50" w14:textId="77777777" w:rsidR="004764FF" w:rsidRPr="00910B57" w:rsidRDefault="00654300" w:rsidP="00C64792">
      <w:pPr>
        <w:pStyle w:val="ListParagraph"/>
        <w:numPr>
          <w:ilvl w:val="0"/>
          <w:numId w:val="19"/>
        </w:numPr>
        <w:ind w:left="720"/>
        <w:jc w:val="both"/>
        <w:rPr>
          <w:rFonts w:ascii="Arial" w:eastAsia="Arial" w:hAnsi="Arial" w:cs="Arial"/>
          <w:sz w:val="20"/>
          <w:szCs w:val="20"/>
        </w:rPr>
      </w:pPr>
      <w:r w:rsidRPr="00910B57">
        <w:rPr>
          <w:rFonts w:ascii="Arial" w:eastAsia="Arial" w:hAnsi="Arial" w:cs="Arial"/>
          <w:w w:val="99"/>
          <w:sz w:val="20"/>
          <w:szCs w:val="20"/>
        </w:rPr>
        <w:t>Organisational</w:t>
      </w:r>
      <w:r w:rsidRPr="00910B57">
        <w:rPr>
          <w:rFonts w:ascii="Arial" w:eastAsia="Arial" w:hAnsi="Arial" w:cs="Arial"/>
          <w:sz w:val="20"/>
          <w:szCs w:val="20"/>
        </w:rPr>
        <w:t xml:space="preserve"> </w:t>
      </w:r>
      <w:r w:rsidRPr="00910B57">
        <w:rPr>
          <w:rFonts w:ascii="Arial" w:eastAsia="Arial" w:hAnsi="Arial" w:cs="Arial"/>
          <w:w w:val="99"/>
          <w:sz w:val="20"/>
          <w:szCs w:val="20"/>
        </w:rPr>
        <w:t>Registration</w:t>
      </w:r>
      <w:r w:rsidRPr="00910B57">
        <w:rPr>
          <w:rFonts w:ascii="Arial" w:eastAsia="Arial" w:hAnsi="Arial" w:cs="Arial"/>
          <w:sz w:val="20"/>
          <w:szCs w:val="20"/>
        </w:rPr>
        <w:t xml:space="preserve"> </w:t>
      </w:r>
      <w:r w:rsidRPr="00910B57">
        <w:rPr>
          <w:rFonts w:ascii="Arial" w:eastAsia="Arial" w:hAnsi="Arial" w:cs="Arial"/>
          <w:w w:val="99"/>
          <w:sz w:val="20"/>
          <w:szCs w:val="20"/>
        </w:rPr>
        <w:t>Documents</w:t>
      </w:r>
      <w:r w:rsidRPr="00910B57">
        <w:rPr>
          <w:rFonts w:ascii="Arial" w:eastAsia="Arial" w:hAnsi="Arial" w:cs="Arial"/>
          <w:sz w:val="20"/>
          <w:szCs w:val="20"/>
        </w:rPr>
        <w:t xml:space="preserve"> </w:t>
      </w:r>
      <w:r w:rsidRPr="00910B57">
        <w:rPr>
          <w:rFonts w:ascii="Arial" w:eastAsia="Arial" w:hAnsi="Arial" w:cs="Arial"/>
          <w:w w:val="99"/>
          <w:sz w:val="20"/>
          <w:szCs w:val="20"/>
        </w:rPr>
        <w:t>(Scanned</w:t>
      </w:r>
      <w:r w:rsidRPr="00910B57">
        <w:rPr>
          <w:rFonts w:ascii="Arial" w:eastAsia="Arial" w:hAnsi="Arial" w:cs="Arial"/>
          <w:sz w:val="20"/>
          <w:szCs w:val="20"/>
        </w:rPr>
        <w:t xml:space="preserve"> </w:t>
      </w:r>
      <w:r w:rsidRPr="00910B57">
        <w:rPr>
          <w:rFonts w:ascii="Arial" w:eastAsia="Arial" w:hAnsi="Arial" w:cs="Arial"/>
          <w:w w:val="99"/>
          <w:sz w:val="20"/>
          <w:szCs w:val="20"/>
        </w:rPr>
        <w:t>copies)</w:t>
      </w:r>
    </w:p>
    <w:p w14:paraId="05C3EF47" w14:textId="77777777" w:rsidR="004764FF" w:rsidRPr="00910B57" w:rsidRDefault="00241847" w:rsidP="00C64792">
      <w:pPr>
        <w:pStyle w:val="ListParagraph"/>
        <w:numPr>
          <w:ilvl w:val="0"/>
          <w:numId w:val="19"/>
        </w:numPr>
        <w:ind w:left="720"/>
        <w:jc w:val="both"/>
        <w:rPr>
          <w:rFonts w:ascii="Arial" w:eastAsia="Arial" w:hAnsi="Arial" w:cs="Arial"/>
          <w:sz w:val="20"/>
          <w:szCs w:val="20"/>
        </w:rPr>
      </w:pPr>
      <w:r w:rsidRPr="00910B57">
        <w:rPr>
          <w:rFonts w:ascii="Arial" w:eastAsia="Arial" w:hAnsi="Arial" w:cs="Arial"/>
          <w:w w:val="99"/>
          <w:sz w:val="20"/>
          <w:szCs w:val="20"/>
        </w:rPr>
        <w:t xml:space="preserve">Governing Documents (Charter/Bylaws/Memorandum &amp; Articles of Association etc.) including </w:t>
      </w:r>
      <w:r w:rsidR="00654300" w:rsidRPr="00910B57">
        <w:rPr>
          <w:rFonts w:ascii="Arial" w:eastAsia="Arial" w:hAnsi="Arial" w:cs="Arial"/>
          <w:w w:val="99"/>
          <w:sz w:val="20"/>
          <w:szCs w:val="20"/>
        </w:rPr>
        <w:t>Resolution</w:t>
      </w:r>
      <w:r w:rsidR="00654300" w:rsidRPr="00910B57">
        <w:rPr>
          <w:rFonts w:ascii="Arial" w:eastAsia="Arial" w:hAnsi="Arial" w:cs="Arial"/>
          <w:sz w:val="20"/>
          <w:szCs w:val="20"/>
        </w:rPr>
        <w:t xml:space="preserve"> </w:t>
      </w:r>
      <w:r w:rsidR="00654300" w:rsidRPr="00910B57">
        <w:rPr>
          <w:rFonts w:ascii="Arial" w:eastAsia="Arial" w:hAnsi="Arial" w:cs="Arial"/>
          <w:w w:val="99"/>
          <w:sz w:val="20"/>
          <w:szCs w:val="20"/>
        </w:rPr>
        <w:t>of</w:t>
      </w:r>
      <w:r w:rsidR="00654300" w:rsidRPr="00910B57">
        <w:rPr>
          <w:rFonts w:ascii="Arial" w:eastAsia="Arial" w:hAnsi="Arial" w:cs="Arial"/>
          <w:sz w:val="20"/>
          <w:szCs w:val="20"/>
        </w:rPr>
        <w:t xml:space="preserve"> </w:t>
      </w:r>
      <w:r w:rsidR="00654300" w:rsidRPr="00910B57">
        <w:rPr>
          <w:rFonts w:ascii="Arial" w:eastAsia="Arial" w:hAnsi="Arial" w:cs="Arial"/>
          <w:w w:val="99"/>
          <w:sz w:val="20"/>
          <w:szCs w:val="20"/>
        </w:rPr>
        <w:t>Governing</w:t>
      </w:r>
      <w:r w:rsidR="00654300" w:rsidRPr="00910B57">
        <w:rPr>
          <w:rFonts w:ascii="Arial" w:eastAsia="Arial" w:hAnsi="Arial" w:cs="Arial"/>
          <w:sz w:val="20"/>
          <w:szCs w:val="20"/>
        </w:rPr>
        <w:t xml:space="preserve"> </w:t>
      </w:r>
      <w:r w:rsidR="00654300" w:rsidRPr="00910B57">
        <w:rPr>
          <w:rFonts w:ascii="Arial" w:eastAsia="Arial" w:hAnsi="Arial" w:cs="Arial"/>
          <w:w w:val="99"/>
          <w:sz w:val="20"/>
          <w:szCs w:val="20"/>
        </w:rPr>
        <w:t>Body</w:t>
      </w:r>
      <w:r w:rsidR="00654300" w:rsidRPr="00910B57">
        <w:rPr>
          <w:rFonts w:ascii="Arial" w:eastAsia="Arial" w:hAnsi="Arial" w:cs="Arial"/>
          <w:sz w:val="20"/>
          <w:szCs w:val="20"/>
        </w:rPr>
        <w:t xml:space="preserve"> </w:t>
      </w:r>
      <w:r w:rsidR="00654300" w:rsidRPr="00910B57">
        <w:rPr>
          <w:rFonts w:ascii="Arial" w:eastAsia="Arial" w:hAnsi="Arial" w:cs="Arial"/>
          <w:w w:val="99"/>
          <w:sz w:val="20"/>
          <w:szCs w:val="20"/>
        </w:rPr>
        <w:t>to</w:t>
      </w:r>
      <w:r w:rsidR="00654300" w:rsidRPr="00910B57">
        <w:rPr>
          <w:rFonts w:ascii="Arial" w:eastAsia="Arial" w:hAnsi="Arial" w:cs="Arial"/>
          <w:sz w:val="20"/>
          <w:szCs w:val="20"/>
        </w:rPr>
        <w:t xml:space="preserve"> </w:t>
      </w:r>
      <w:r w:rsidR="00654300" w:rsidRPr="00910B57">
        <w:rPr>
          <w:rFonts w:ascii="Arial" w:eastAsia="Arial" w:hAnsi="Arial" w:cs="Arial"/>
          <w:w w:val="99"/>
          <w:sz w:val="20"/>
          <w:szCs w:val="20"/>
        </w:rPr>
        <w:t>Apply</w:t>
      </w:r>
      <w:r w:rsidR="00654300" w:rsidRPr="00910B57">
        <w:rPr>
          <w:rFonts w:ascii="Arial" w:eastAsia="Arial" w:hAnsi="Arial" w:cs="Arial"/>
          <w:sz w:val="20"/>
          <w:szCs w:val="20"/>
        </w:rPr>
        <w:t xml:space="preserve"> </w:t>
      </w:r>
      <w:r w:rsidR="00654300" w:rsidRPr="00910B57">
        <w:rPr>
          <w:rFonts w:ascii="Arial" w:eastAsia="Arial" w:hAnsi="Arial" w:cs="Arial"/>
          <w:w w:val="99"/>
          <w:sz w:val="20"/>
          <w:szCs w:val="20"/>
        </w:rPr>
        <w:t>for</w:t>
      </w:r>
      <w:r w:rsidR="00654300" w:rsidRPr="00910B57">
        <w:rPr>
          <w:rFonts w:ascii="Arial" w:eastAsia="Arial" w:hAnsi="Arial" w:cs="Arial"/>
          <w:sz w:val="20"/>
          <w:szCs w:val="20"/>
        </w:rPr>
        <w:t xml:space="preserve"> </w:t>
      </w:r>
      <w:r w:rsidR="00654300" w:rsidRPr="00910B57">
        <w:rPr>
          <w:rFonts w:ascii="Arial" w:eastAsia="Arial" w:hAnsi="Arial" w:cs="Arial"/>
          <w:w w:val="99"/>
          <w:sz w:val="20"/>
          <w:szCs w:val="20"/>
        </w:rPr>
        <w:t>Partnership</w:t>
      </w:r>
    </w:p>
    <w:p w14:paraId="48BF27A5" w14:textId="77777777" w:rsidR="00241847" w:rsidRPr="00910B57" w:rsidRDefault="00241847" w:rsidP="00C64792">
      <w:pPr>
        <w:pStyle w:val="ListParagraph"/>
        <w:numPr>
          <w:ilvl w:val="0"/>
          <w:numId w:val="19"/>
        </w:numPr>
        <w:ind w:left="720"/>
        <w:jc w:val="both"/>
        <w:rPr>
          <w:rFonts w:ascii="Arial" w:eastAsia="Arial" w:hAnsi="Arial" w:cs="Arial"/>
          <w:sz w:val="20"/>
          <w:szCs w:val="20"/>
        </w:rPr>
      </w:pPr>
      <w:r w:rsidRPr="00910B57">
        <w:rPr>
          <w:rFonts w:ascii="Arial" w:eastAsia="Arial" w:hAnsi="Arial" w:cs="Arial"/>
          <w:w w:val="99"/>
          <w:sz w:val="20"/>
          <w:szCs w:val="20"/>
        </w:rPr>
        <w:t>Organizational registration certificate with</w:t>
      </w:r>
      <w:r w:rsidR="00461B39" w:rsidRPr="00910B57">
        <w:rPr>
          <w:rFonts w:ascii="Arial" w:eastAsia="Arial" w:hAnsi="Arial" w:cs="Arial"/>
          <w:w w:val="99"/>
          <w:sz w:val="20"/>
          <w:szCs w:val="20"/>
        </w:rPr>
        <w:t xml:space="preserve"> relevant authority </w:t>
      </w:r>
    </w:p>
    <w:p w14:paraId="6860CF43" w14:textId="77777777" w:rsidR="004764FF" w:rsidRPr="00910B57" w:rsidRDefault="00654300" w:rsidP="00C64792">
      <w:pPr>
        <w:pStyle w:val="ListParagraph"/>
        <w:numPr>
          <w:ilvl w:val="0"/>
          <w:numId w:val="19"/>
        </w:numPr>
        <w:ind w:left="720"/>
        <w:jc w:val="both"/>
        <w:rPr>
          <w:rFonts w:ascii="Arial" w:eastAsia="Arial" w:hAnsi="Arial" w:cs="Arial"/>
          <w:sz w:val="20"/>
          <w:szCs w:val="20"/>
        </w:rPr>
      </w:pPr>
      <w:r w:rsidRPr="00910B57">
        <w:rPr>
          <w:rFonts w:ascii="Arial" w:eastAsia="Arial" w:hAnsi="Arial" w:cs="Arial"/>
          <w:w w:val="99"/>
          <w:sz w:val="20"/>
          <w:szCs w:val="20"/>
        </w:rPr>
        <w:t>Audit</w:t>
      </w:r>
      <w:r w:rsidRPr="00910B57">
        <w:rPr>
          <w:rFonts w:ascii="Arial" w:eastAsia="Arial" w:hAnsi="Arial" w:cs="Arial"/>
          <w:sz w:val="20"/>
          <w:szCs w:val="20"/>
        </w:rPr>
        <w:t xml:space="preserve"> </w:t>
      </w:r>
      <w:r w:rsidRPr="00910B57">
        <w:rPr>
          <w:rFonts w:ascii="Arial" w:eastAsia="Arial" w:hAnsi="Arial" w:cs="Arial"/>
          <w:w w:val="99"/>
          <w:sz w:val="20"/>
          <w:szCs w:val="20"/>
        </w:rPr>
        <w:t>Reports</w:t>
      </w:r>
      <w:r w:rsidRPr="00910B57">
        <w:rPr>
          <w:rFonts w:ascii="Arial" w:eastAsia="Arial" w:hAnsi="Arial" w:cs="Arial"/>
          <w:sz w:val="20"/>
          <w:szCs w:val="20"/>
        </w:rPr>
        <w:t xml:space="preserve"> </w:t>
      </w:r>
      <w:r w:rsidRPr="00910B57">
        <w:rPr>
          <w:rFonts w:ascii="Arial" w:eastAsia="Arial" w:hAnsi="Arial" w:cs="Arial"/>
          <w:w w:val="99"/>
          <w:sz w:val="20"/>
          <w:szCs w:val="20"/>
        </w:rPr>
        <w:t>for</w:t>
      </w:r>
      <w:r w:rsidRPr="00910B57">
        <w:rPr>
          <w:rFonts w:ascii="Arial" w:eastAsia="Arial" w:hAnsi="Arial" w:cs="Arial"/>
          <w:sz w:val="20"/>
          <w:szCs w:val="20"/>
        </w:rPr>
        <w:t xml:space="preserve"> </w:t>
      </w:r>
      <w:r w:rsidRPr="00910B57">
        <w:rPr>
          <w:rFonts w:ascii="Arial" w:eastAsia="Arial" w:hAnsi="Arial" w:cs="Arial"/>
          <w:w w:val="99"/>
          <w:sz w:val="20"/>
          <w:szCs w:val="20"/>
        </w:rPr>
        <w:t>the</w:t>
      </w:r>
      <w:r w:rsidRPr="00910B57">
        <w:rPr>
          <w:rFonts w:ascii="Arial" w:eastAsia="Arial" w:hAnsi="Arial" w:cs="Arial"/>
          <w:sz w:val="20"/>
          <w:szCs w:val="20"/>
        </w:rPr>
        <w:t xml:space="preserve"> </w:t>
      </w:r>
      <w:r w:rsidRPr="00910B57">
        <w:rPr>
          <w:rFonts w:ascii="Arial" w:eastAsia="Arial" w:hAnsi="Arial" w:cs="Arial"/>
          <w:w w:val="99"/>
          <w:sz w:val="20"/>
          <w:szCs w:val="20"/>
        </w:rPr>
        <w:t>past</w:t>
      </w:r>
      <w:r w:rsidRPr="00910B57">
        <w:rPr>
          <w:rFonts w:ascii="Arial" w:eastAsia="Arial" w:hAnsi="Arial" w:cs="Arial"/>
          <w:sz w:val="20"/>
          <w:szCs w:val="20"/>
        </w:rPr>
        <w:t xml:space="preserve"> </w:t>
      </w:r>
      <w:r w:rsidRPr="00910B57">
        <w:rPr>
          <w:rFonts w:ascii="Arial" w:eastAsia="Arial" w:hAnsi="Arial" w:cs="Arial"/>
          <w:w w:val="99"/>
          <w:sz w:val="20"/>
          <w:szCs w:val="20"/>
        </w:rPr>
        <w:t>two</w:t>
      </w:r>
      <w:r w:rsidRPr="00910B57">
        <w:rPr>
          <w:rFonts w:ascii="Arial" w:eastAsia="Arial" w:hAnsi="Arial" w:cs="Arial"/>
          <w:sz w:val="20"/>
          <w:szCs w:val="20"/>
        </w:rPr>
        <w:t xml:space="preserve"> </w:t>
      </w:r>
      <w:r w:rsidRPr="00910B57">
        <w:rPr>
          <w:rFonts w:ascii="Arial" w:eastAsia="Arial" w:hAnsi="Arial" w:cs="Arial"/>
          <w:w w:val="99"/>
          <w:sz w:val="20"/>
          <w:szCs w:val="20"/>
        </w:rPr>
        <w:t>years</w:t>
      </w:r>
      <w:r w:rsidRPr="00910B57">
        <w:rPr>
          <w:rFonts w:ascii="Arial" w:eastAsia="Arial" w:hAnsi="Arial" w:cs="Arial"/>
          <w:sz w:val="20"/>
          <w:szCs w:val="20"/>
        </w:rPr>
        <w:t xml:space="preserve"> </w:t>
      </w:r>
      <w:r w:rsidR="00CD7046" w:rsidRPr="00910B57">
        <w:rPr>
          <w:rFonts w:ascii="Arial" w:eastAsia="Arial" w:hAnsi="Arial" w:cs="Arial"/>
          <w:w w:val="99"/>
          <w:sz w:val="20"/>
          <w:szCs w:val="20"/>
        </w:rPr>
        <w:t>(</w:t>
      </w:r>
      <w:r w:rsidR="00CD7046" w:rsidRPr="00910B57">
        <w:rPr>
          <w:rFonts w:ascii="Arial" w:eastAsia="Arial" w:hAnsi="Arial" w:cs="Arial"/>
          <w:sz w:val="20"/>
          <w:szCs w:val="20"/>
        </w:rPr>
        <w:t>or</w:t>
      </w:r>
      <w:r w:rsidRPr="00910B57">
        <w:rPr>
          <w:rFonts w:ascii="Arial" w:eastAsia="Arial" w:hAnsi="Arial" w:cs="Arial"/>
          <w:sz w:val="20"/>
          <w:szCs w:val="20"/>
        </w:rPr>
        <w:t xml:space="preserve"> </w:t>
      </w:r>
      <w:r w:rsidRPr="00910B57">
        <w:rPr>
          <w:rFonts w:ascii="Arial" w:eastAsia="Arial" w:hAnsi="Arial" w:cs="Arial"/>
          <w:w w:val="99"/>
          <w:sz w:val="20"/>
          <w:szCs w:val="20"/>
        </w:rPr>
        <w:t>one</w:t>
      </w:r>
      <w:r w:rsidRPr="00910B57">
        <w:rPr>
          <w:rFonts w:ascii="Arial" w:eastAsia="Arial" w:hAnsi="Arial" w:cs="Arial"/>
          <w:sz w:val="20"/>
          <w:szCs w:val="20"/>
        </w:rPr>
        <w:t xml:space="preserve"> </w:t>
      </w:r>
      <w:r w:rsidRPr="00910B57">
        <w:rPr>
          <w:rFonts w:ascii="Arial" w:eastAsia="Arial" w:hAnsi="Arial" w:cs="Arial"/>
          <w:w w:val="99"/>
          <w:sz w:val="20"/>
          <w:szCs w:val="20"/>
        </w:rPr>
        <w:t>if</w:t>
      </w:r>
      <w:r w:rsidRPr="00910B57">
        <w:rPr>
          <w:rFonts w:ascii="Arial" w:eastAsia="Arial" w:hAnsi="Arial" w:cs="Arial"/>
          <w:sz w:val="20"/>
          <w:szCs w:val="20"/>
        </w:rPr>
        <w:t xml:space="preserve"> </w:t>
      </w:r>
      <w:r w:rsidRPr="00910B57">
        <w:rPr>
          <w:rFonts w:ascii="Arial" w:eastAsia="Arial" w:hAnsi="Arial" w:cs="Arial"/>
          <w:w w:val="99"/>
          <w:sz w:val="20"/>
          <w:szCs w:val="20"/>
        </w:rPr>
        <w:t>applicable)</w:t>
      </w:r>
    </w:p>
    <w:p w14:paraId="64FC33E0" w14:textId="77777777" w:rsidR="00241847" w:rsidRPr="00910B57" w:rsidRDefault="00241847" w:rsidP="00C64792">
      <w:pPr>
        <w:pStyle w:val="ListParagraph"/>
        <w:numPr>
          <w:ilvl w:val="0"/>
          <w:numId w:val="19"/>
        </w:numPr>
        <w:ind w:left="720"/>
        <w:jc w:val="both"/>
        <w:rPr>
          <w:rFonts w:ascii="Arial" w:eastAsia="Arial" w:hAnsi="Arial" w:cs="Arial"/>
          <w:sz w:val="20"/>
          <w:szCs w:val="20"/>
        </w:rPr>
      </w:pPr>
      <w:r w:rsidRPr="00910B57">
        <w:rPr>
          <w:rFonts w:ascii="Arial" w:hAnsi="Arial" w:cs="Arial"/>
          <w:sz w:val="20"/>
          <w:szCs w:val="20"/>
        </w:rPr>
        <w:t xml:space="preserve">Certified Bank Statement </w:t>
      </w:r>
      <w:r w:rsidRPr="00910B57">
        <w:rPr>
          <w:rFonts w:ascii="Arial" w:hAnsi="Arial" w:cs="Arial"/>
          <w:i/>
          <w:iCs/>
          <w:sz w:val="20"/>
          <w:szCs w:val="20"/>
        </w:rPr>
        <w:t>(Last six months)</w:t>
      </w:r>
    </w:p>
    <w:p w14:paraId="3A5EFFDA" w14:textId="77777777" w:rsidR="00461B39" w:rsidRPr="00910B57" w:rsidRDefault="00654300" w:rsidP="00C64792">
      <w:pPr>
        <w:pStyle w:val="ListParagraph"/>
        <w:numPr>
          <w:ilvl w:val="0"/>
          <w:numId w:val="19"/>
        </w:numPr>
        <w:ind w:left="720"/>
        <w:jc w:val="both"/>
        <w:rPr>
          <w:rFonts w:ascii="Arial" w:hAnsi="Arial" w:cs="Arial"/>
          <w:sz w:val="20"/>
          <w:szCs w:val="20"/>
        </w:rPr>
      </w:pPr>
      <w:r w:rsidRPr="00910B57">
        <w:rPr>
          <w:rFonts w:ascii="Arial" w:hAnsi="Arial" w:cs="Arial"/>
          <w:sz w:val="20"/>
          <w:szCs w:val="20"/>
        </w:rPr>
        <w:t>Details of Organisation’s board of directors and management structure</w:t>
      </w:r>
      <w:r w:rsidR="00241847" w:rsidRPr="00910B57">
        <w:rPr>
          <w:rFonts w:ascii="Arial" w:hAnsi="Arial" w:cs="Arial"/>
          <w:sz w:val="20"/>
          <w:szCs w:val="20"/>
        </w:rPr>
        <w:t xml:space="preserve"> with copies of CNICs’</w:t>
      </w:r>
      <w:r w:rsidRPr="00910B57">
        <w:rPr>
          <w:rFonts w:ascii="Arial" w:hAnsi="Arial" w:cs="Arial"/>
          <w:sz w:val="20"/>
          <w:szCs w:val="20"/>
        </w:rPr>
        <w:t xml:space="preserve">.  </w:t>
      </w:r>
    </w:p>
    <w:p w14:paraId="698A221D" w14:textId="34FE0BEC" w:rsidR="004764FF" w:rsidRDefault="00654300" w:rsidP="00C64792">
      <w:pPr>
        <w:pStyle w:val="ListParagraph"/>
        <w:numPr>
          <w:ilvl w:val="0"/>
          <w:numId w:val="19"/>
        </w:numPr>
        <w:ind w:left="720"/>
        <w:jc w:val="both"/>
        <w:rPr>
          <w:rFonts w:ascii="Arial" w:hAnsi="Arial" w:cs="Arial"/>
          <w:sz w:val="20"/>
          <w:szCs w:val="20"/>
        </w:rPr>
      </w:pPr>
      <w:r w:rsidRPr="00910B57">
        <w:rPr>
          <w:rFonts w:ascii="Arial" w:hAnsi="Arial" w:cs="Arial"/>
          <w:sz w:val="20"/>
          <w:szCs w:val="20"/>
        </w:rPr>
        <w:t xml:space="preserve"> List of existing/current projects/programmes and donors</w:t>
      </w:r>
      <w:r w:rsidR="00461B39" w:rsidRPr="00910B57">
        <w:rPr>
          <w:rFonts w:ascii="Arial" w:hAnsi="Arial" w:cs="Arial"/>
          <w:sz w:val="20"/>
          <w:szCs w:val="20"/>
        </w:rPr>
        <w:t xml:space="preserve"> (past five years)</w:t>
      </w:r>
    </w:p>
    <w:p w14:paraId="111C3933" w14:textId="35CBB090" w:rsidR="00AC271D" w:rsidRPr="00910B57" w:rsidRDefault="00AC271D" w:rsidP="00C64792">
      <w:pPr>
        <w:pStyle w:val="ListParagraph"/>
        <w:numPr>
          <w:ilvl w:val="0"/>
          <w:numId w:val="19"/>
        </w:numPr>
        <w:ind w:left="720"/>
        <w:jc w:val="both"/>
        <w:rPr>
          <w:rFonts w:ascii="Arial" w:hAnsi="Arial" w:cs="Arial"/>
          <w:sz w:val="20"/>
          <w:szCs w:val="20"/>
        </w:rPr>
      </w:pPr>
      <w:r>
        <w:rPr>
          <w:rFonts w:ascii="Arial" w:hAnsi="Arial" w:cs="Arial"/>
          <w:sz w:val="20"/>
          <w:szCs w:val="20"/>
        </w:rPr>
        <w:t xml:space="preserve">List of offices and sub-offices </w:t>
      </w:r>
      <w:r w:rsidR="00145981">
        <w:rPr>
          <w:rFonts w:ascii="Arial" w:hAnsi="Arial" w:cs="Arial"/>
          <w:sz w:val="20"/>
          <w:szCs w:val="20"/>
        </w:rPr>
        <w:t>with locations and address</w:t>
      </w:r>
    </w:p>
    <w:p w14:paraId="734B9D28" w14:textId="6F1F7BDF" w:rsidR="00461B39" w:rsidRPr="00910B57" w:rsidRDefault="005E1424" w:rsidP="00C64792">
      <w:pPr>
        <w:pStyle w:val="ListParagraph"/>
        <w:numPr>
          <w:ilvl w:val="0"/>
          <w:numId w:val="19"/>
        </w:numPr>
        <w:ind w:left="720"/>
        <w:jc w:val="both"/>
        <w:rPr>
          <w:rFonts w:ascii="Arial" w:hAnsi="Arial" w:cs="Arial"/>
          <w:sz w:val="20"/>
          <w:szCs w:val="20"/>
        </w:rPr>
      </w:pPr>
      <w:r>
        <w:rPr>
          <w:rFonts w:ascii="Arial" w:hAnsi="Arial" w:cs="Arial"/>
          <w:b/>
          <w:sz w:val="20"/>
          <w:szCs w:val="20"/>
        </w:rPr>
        <w:t xml:space="preserve">MoU with EAD and </w:t>
      </w:r>
      <w:r w:rsidR="000D4963" w:rsidRPr="00910B57">
        <w:rPr>
          <w:rFonts w:ascii="Arial" w:hAnsi="Arial" w:cs="Arial"/>
          <w:b/>
          <w:sz w:val="20"/>
          <w:szCs w:val="20"/>
        </w:rPr>
        <w:t xml:space="preserve">NOC for the </w:t>
      </w:r>
      <w:r w:rsidR="00241847" w:rsidRPr="00910B57">
        <w:rPr>
          <w:rFonts w:ascii="Arial" w:hAnsi="Arial" w:cs="Arial"/>
          <w:b/>
          <w:sz w:val="20"/>
          <w:szCs w:val="20"/>
        </w:rPr>
        <w:t xml:space="preserve">proposed </w:t>
      </w:r>
      <w:r w:rsidR="000D4963" w:rsidRPr="00910B57">
        <w:rPr>
          <w:rFonts w:ascii="Arial" w:hAnsi="Arial" w:cs="Arial"/>
          <w:b/>
          <w:sz w:val="20"/>
          <w:szCs w:val="20"/>
        </w:rPr>
        <w:t>district</w:t>
      </w:r>
      <w:r w:rsidR="00823C01">
        <w:rPr>
          <w:rFonts w:ascii="Arial" w:hAnsi="Arial" w:cs="Arial"/>
          <w:b/>
          <w:sz w:val="20"/>
          <w:szCs w:val="20"/>
        </w:rPr>
        <w:t>(s)</w:t>
      </w:r>
      <w:r w:rsidR="000D4963" w:rsidRPr="00910B57">
        <w:rPr>
          <w:rFonts w:ascii="Arial" w:hAnsi="Arial" w:cs="Arial"/>
          <w:sz w:val="20"/>
          <w:szCs w:val="20"/>
        </w:rPr>
        <w:t xml:space="preserve"> </w:t>
      </w:r>
      <w:r w:rsidR="00241847" w:rsidRPr="00910B57">
        <w:rPr>
          <w:rFonts w:ascii="Arial" w:hAnsi="Arial" w:cs="Arial"/>
          <w:sz w:val="20"/>
          <w:szCs w:val="20"/>
        </w:rPr>
        <w:t>as part of</w:t>
      </w:r>
      <w:r w:rsidR="0020320A" w:rsidRPr="00910B57">
        <w:rPr>
          <w:rFonts w:ascii="Arial" w:hAnsi="Arial" w:cs="Arial"/>
          <w:sz w:val="20"/>
          <w:szCs w:val="20"/>
        </w:rPr>
        <w:t xml:space="preserve"> EOI</w:t>
      </w:r>
      <w:r w:rsidR="00241847" w:rsidRPr="00910B57">
        <w:rPr>
          <w:rFonts w:ascii="Arial" w:hAnsi="Arial" w:cs="Arial"/>
          <w:sz w:val="20"/>
          <w:szCs w:val="20"/>
        </w:rPr>
        <w:t>, where you are implementing existing programmes</w:t>
      </w:r>
      <w:r w:rsidR="0020320A" w:rsidRPr="00910B57">
        <w:rPr>
          <w:rFonts w:ascii="Arial" w:hAnsi="Arial" w:cs="Arial"/>
          <w:sz w:val="20"/>
          <w:szCs w:val="20"/>
        </w:rPr>
        <w:t>.</w:t>
      </w:r>
      <w:r w:rsidR="00C27A6F" w:rsidRPr="00910B57">
        <w:rPr>
          <w:rFonts w:ascii="Arial" w:hAnsi="Arial" w:cs="Arial"/>
          <w:sz w:val="20"/>
          <w:szCs w:val="20"/>
        </w:rPr>
        <w:t xml:space="preserve"> </w:t>
      </w:r>
    </w:p>
    <w:p w14:paraId="36D8F394" w14:textId="77777777" w:rsidR="00FE49A2" w:rsidRPr="00910B57" w:rsidRDefault="00654300" w:rsidP="00C64792">
      <w:pPr>
        <w:pStyle w:val="ListParagraph"/>
        <w:numPr>
          <w:ilvl w:val="0"/>
          <w:numId w:val="19"/>
        </w:numPr>
        <w:ind w:left="720"/>
        <w:jc w:val="both"/>
        <w:rPr>
          <w:rFonts w:ascii="Arial" w:eastAsia="Arial" w:hAnsi="Arial" w:cs="Arial"/>
          <w:w w:val="99"/>
          <w:position w:val="-1"/>
          <w:sz w:val="20"/>
          <w:szCs w:val="20"/>
        </w:rPr>
      </w:pPr>
      <w:r w:rsidRPr="00910B57">
        <w:rPr>
          <w:rFonts w:ascii="Arial" w:hAnsi="Arial" w:cs="Arial"/>
          <w:sz w:val="20"/>
          <w:szCs w:val="20"/>
        </w:rPr>
        <w:t>Brief profiles</w:t>
      </w:r>
      <w:r w:rsidRPr="00910B57">
        <w:rPr>
          <w:rFonts w:ascii="Arial" w:eastAsia="Arial" w:hAnsi="Arial" w:cs="Arial"/>
          <w:sz w:val="20"/>
          <w:szCs w:val="20"/>
        </w:rPr>
        <w:t xml:space="preserve"> </w:t>
      </w:r>
      <w:r w:rsidRPr="00910B57">
        <w:rPr>
          <w:rFonts w:ascii="Arial" w:eastAsia="Arial" w:hAnsi="Arial" w:cs="Arial"/>
          <w:w w:val="99"/>
          <w:sz w:val="20"/>
          <w:szCs w:val="20"/>
        </w:rPr>
        <w:t>of</w:t>
      </w:r>
      <w:r w:rsidRPr="00910B57">
        <w:rPr>
          <w:rFonts w:ascii="Arial" w:eastAsia="Arial" w:hAnsi="Arial" w:cs="Arial"/>
          <w:sz w:val="20"/>
          <w:szCs w:val="20"/>
        </w:rPr>
        <w:t xml:space="preserve"> </w:t>
      </w:r>
      <w:r w:rsidRPr="00910B57">
        <w:rPr>
          <w:rFonts w:ascii="Arial" w:eastAsia="Arial" w:hAnsi="Arial" w:cs="Arial"/>
          <w:w w:val="99"/>
          <w:sz w:val="20"/>
          <w:szCs w:val="20"/>
        </w:rPr>
        <w:t>programme</w:t>
      </w:r>
      <w:r w:rsidRPr="00910B57">
        <w:rPr>
          <w:rFonts w:ascii="Arial" w:eastAsia="Arial" w:hAnsi="Arial" w:cs="Arial"/>
          <w:sz w:val="20"/>
          <w:szCs w:val="20"/>
        </w:rPr>
        <w:t xml:space="preserve"> </w:t>
      </w:r>
      <w:r w:rsidRPr="00910B57">
        <w:rPr>
          <w:rFonts w:ascii="Arial" w:eastAsia="Arial" w:hAnsi="Arial" w:cs="Arial"/>
          <w:w w:val="99"/>
          <w:sz w:val="20"/>
          <w:szCs w:val="20"/>
        </w:rPr>
        <w:t>management</w:t>
      </w:r>
      <w:r w:rsidRPr="00910B57">
        <w:rPr>
          <w:rFonts w:ascii="Arial" w:eastAsia="Arial" w:hAnsi="Arial" w:cs="Arial"/>
          <w:sz w:val="20"/>
          <w:szCs w:val="20"/>
        </w:rPr>
        <w:t xml:space="preserve"> </w:t>
      </w:r>
      <w:r w:rsidR="001C3474" w:rsidRPr="00910B57">
        <w:rPr>
          <w:rFonts w:ascii="Arial" w:eastAsia="Arial" w:hAnsi="Arial" w:cs="Arial"/>
          <w:w w:val="99"/>
          <w:sz w:val="20"/>
          <w:szCs w:val="20"/>
        </w:rPr>
        <w:t>staf</w:t>
      </w:r>
      <w:r w:rsidR="007C1CCE" w:rsidRPr="00910B57">
        <w:rPr>
          <w:rFonts w:ascii="Arial" w:eastAsia="Arial" w:hAnsi="Arial" w:cs="Arial"/>
          <w:w w:val="99"/>
          <w:sz w:val="20"/>
          <w:szCs w:val="20"/>
        </w:rPr>
        <w:t>f</w:t>
      </w:r>
    </w:p>
    <w:p w14:paraId="3C054BE8" w14:textId="77777777" w:rsidR="00461B39" w:rsidRPr="00910B57" w:rsidRDefault="00461B39" w:rsidP="00C64792">
      <w:pPr>
        <w:jc w:val="both"/>
        <w:rPr>
          <w:rFonts w:ascii="Arial" w:eastAsia="Arial" w:hAnsi="Arial" w:cs="Arial"/>
          <w:w w:val="99"/>
          <w:position w:val="-1"/>
          <w:sz w:val="20"/>
          <w:szCs w:val="20"/>
        </w:rPr>
      </w:pPr>
    </w:p>
    <w:p w14:paraId="323DE6A3" w14:textId="77777777" w:rsidR="00461B39" w:rsidRPr="00910B57" w:rsidRDefault="00461B39" w:rsidP="00C64792">
      <w:pPr>
        <w:jc w:val="both"/>
        <w:rPr>
          <w:rFonts w:ascii="Arial" w:eastAsia="Arial" w:hAnsi="Arial" w:cs="Arial"/>
          <w:w w:val="99"/>
          <w:position w:val="-1"/>
          <w:sz w:val="20"/>
          <w:szCs w:val="20"/>
        </w:rPr>
      </w:pPr>
    </w:p>
    <w:sectPr w:rsidR="00461B39" w:rsidRPr="00910B57" w:rsidSect="00760934">
      <w:headerReference w:type="default" r:id="rId13"/>
      <w:footerReference w:type="default" r:id="rId14"/>
      <w:pgSz w:w="11920" w:h="16840"/>
      <w:pgMar w:top="1440" w:right="1440" w:bottom="1440" w:left="1440" w:header="555"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A6481" w14:textId="77777777" w:rsidR="00645E4B" w:rsidRDefault="00645E4B">
      <w:r>
        <w:separator/>
      </w:r>
    </w:p>
  </w:endnote>
  <w:endnote w:type="continuationSeparator" w:id="0">
    <w:p w14:paraId="33E6EC70" w14:textId="77777777" w:rsidR="00645E4B" w:rsidRDefault="00645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A8F4A" w14:textId="77777777" w:rsidR="00456C04" w:rsidRPr="00456C04" w:rsidRDefault="00456C04">
    <w:pPr>
      <w:pStyle w:val="Footer"/>
      <w:jc w:val="center"/>
    </w:pPr>
    <w:r w:rsidRPr="00456C04">
      <w:t xml:space="preserve">Page </w:t>
    </w:r>
    <w:r w:rsidRPr="00456C04">
      <w:fldChar w:fldCharType="begin"/>
    </w:r>
    <w:r w:rsidRPr="00456C04">
      <w:instrText xml:space="preserve"> PAGE  \* Arabic  \* MERGEFORMAT </w:instrText>
    </w:r>
    <w:r w:rsidRPr="00456C04">
      <w:fldChar w:fldCharType="separate"/>
    </w:r>
    <w:r w:rsidRPr="00456C04">
      <w:rPr>
        <w:noProof/>
      </w:rPr>
      <w:t>2</w:t>
    </w:r>
    <w:r w:rsidRPr="00456C04">
      <w:fldChar w:fldCharType="end"/>
    </w:r>
    <w:r w:rsidRPr="00456C04">
      <w:t xml:space="preserve"> of </w:t>
    </w:r>
    <w:fldSimple w:instr=" NUMPAGES  \* Arabic  \* MERGEFORMAT ">
      <w:r w:rsidRPr="00456C04">
        <w:rPr>
          <w:noProof/>
        </w:rPr>
        <w:t>2</w:t>
      </w:r>
    </w:fldSimple>
  </w:p>
  <w:p w14:paraId="38D70591" w14:textId="77777777" w:rsidR="00456C04" w:rsidRDefault="00456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8447F" w14:textId="77777777" w:rsidR="00645E4B" w:rsidRDefault="00645E4B">
      <w:r>
        <w:separator/>
      </w:r>
    </w:p>
  </w:footnote>
  <w:footnote w:type="continuationSeparator" w:id="0">
    <w:p w14:paraId="78B9A281" w14:textId="77777777" w:rsidR="00645E4B" w:rsidRDefault="00645E4B">
      <w:r>
        <w:continuationSeparator/>
      </w:r>
    </w:p>
  </w:footnote>
  <w:footnote w:id="1">
    <w:p w14:paraId="5D0D5F1F" w14:textId="60D2A2CC" w:rsidR="00845FF4" w:rsidRPr="00BA5F46" w:rsidRDefault="00845FF4" w:rsidP="003703C2">
      <w:pPr>
        <w:pStyle w:val="FootnoteText"/>
        <w:rPr>
          <w:rFonts w:ascii="Arial" w:hAnsi="Arial" w:cs="Arial"/>
          <w:sz w:val="18"/>
          <w:szCs w:val="18"/>
        </w:rPr>
      </w:pPr>
      <w:r w:rsidRPr="00BA5F46">
        <w:rPr>
          <w:rStyle w:val="FootnoteReference"/>
          <w:rFonts w:ascii="Arial" w:hAnsi="Arial" w:cs="Arial"/>
          <w:sz w:val="18"/>
          <w:szCs w:val="18"/>
        </w:rPr>
        <w:footnoteRef/>
      </w:r>
      <w:r w:rsidRPr="00BA5F46">
        <w:rPr>
          <w:rFonts w:ascii="Arial" w:hAnsi="Arial" w:cs="Arial"/>
          <w:sz w:val="18"/>
          <w:szCs w:val="18"/>
        </w:rPr>
        <w:t xml:space="preserve"> </w:t>
      </w:r>
      <w:r w:rsidR="00BD2DFF" w:rsidRPr="003703C2">
        <w:rPr>
          <w:rFonts w:ascii="Arial" w:hAnsi="Arial" w:cs="Arial"/>
          <w:sz w:val="18"/>
          <w:szCs w:val="18"/>
        </w:rPr>
        <w:t>Peshawar, Kohat, Charsadda, Mardan, Swabi, Haripur, Mansehra, Battagram and Swat</w:t>
      </w:r>
    </w:p>
  </w:footnote>
  <w:footnote w:id="2">
    <w:p w14:paraId="5FE38623" w14:textId="6EC5FAE5" w:rsidR="00BD2DFF" w:rsidRDefault="00BD2DFF">
      <w:pPr>
        <w:pStyle w:val="FootnoteText"/>
      </w:pPr>
      <w:r w:rsidRPr="00BA5F46">
        <w:rPr>
          <w:rStyle w:val="FootnoteReference"/>
          <w:rFonts w:ascii="Arial" w:hAnsi="Arial" w:cs="Arial"/>
          <w:sz w:val="18"/>
          <w:szCs w:val="18"/>
        </w:rPr>
        <w:footnoteRef/>
      </w:r>
      <w:r w:rsidRPr="00BA5F46">
        <w:rPr>
          <w:rFonts w:ascii="Arial" w:hAnsi="Arial" w:cs="Arial"/>
          <w:sz w:val="18"/>
          <w:szCs w:val="18"/>
        </w:rPr>
        <w:t xml:space="preserve"> </w:t>
      </w:r>
      <w:r w:rsidRPr="003703C2">
        <w:rPr>
          <w:rFonts w:ascii="Arial" w:hAnsi="Arial" w:cs="Arial"/>
          <w:sz w:val="18"/>
          <w:szCs w:val="18"/>
        </w:rPr>
        <w:t>Bahawalpur, Lodhran, Multan, Muzaffargarh, Rahim Yar Khan, Layyah, Jhang, Faisalabad, Khushab, Nankana Sahib, Narowal, Pakpattan and Kasur</w:t>
      </w:r>
    </w:p>
  </w:footnote>
  <w:footnote w:id="3">
    <w:p w14:paraId="29D88F92" w14:textId="0CF098DF" w:rsidR="00DA3439" w:rsidRPr="002767BE" w:rsidRDefault="00DA3439">
      <w:pPr>
        <w:pStyle w:val="FootnoteText"/>
        <w:rPr>
          <w:rFonts w:ascii="Arial" w:hAnsi="Arial" w:cs="Arial"/>
          <w:sz w:val="18"/>
          <w:szCs w:val="18"/>
        </w:rPr>
      </w:pPr>
      <w:r>
        <w:rPr>
          <w:rStyle w:val="FootnoteReference"/>
        </w:rPr>
        <w:footnoteRef/>
      </w:r>
      <w:r>
        <w:t xml:space="preserve"> </w:t>
      </w:r>
      <w:r w:rsidR="00555491">
        <w:rPr>
          <w:rFonts w:ascii="Arial" w:hAnsi="Arial" w:cs="Arial"/>
          <w:sz w:val="18"/>
          <w:szCs w:val="18"/>
        </w:rPr>
        <w:t>Targets will be finalised in the annual workplans with</w:t>
      </w:r>
      <w:r w:rsidR="00A80736">
        <w:rPr>
          <w:rFonts w:ascii="Arial" w:hAnsi="Arial" w:cs="Arial"/>
          <w:sz w:val="18"/>
          <w:szCs w:val="18"/>
        </w:rPr>
        <w:t xml:space="preserve"> contracted partners.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2C24C" w14:textId="1B2B55C3" w:rsidR="00383771" w:rsidRDefault="007F3D64" w:rsidP="005808DA">
    <w:pPr>
      <w:tabs>
        <w:tab w:val="left" w:pos="7740"/>
      </w:tabs>
      <w:spacing w:line="200" w:lineRule="exact"/>
      <w:ind w:firstLine="6480"/>
    </w:pPr>
    <w:r>
      <w:rPr>
        <w:noProof/>
      </w:rPr>
      <w:drawing>
        <wp:anchor distT="0" distB="0" distL="114300" distR="114300" simplePos="0" relativeHeight="251665408" behindDoc="0" locked="0" layoutInCell="1" allowOverlap="1" wp14:anchorId="6885C84B" wp14:editId="6C8A572D">
          <wp:simplePos x="0" y="0"/>
          <wp:positionH relativeFrom="margin">
            <wp:posOffset>5153855</wp:posOffset>
          </wp:positionH>
          <wp:positionV relativeFrom="topMargin">
            <wp:align>bottom</wp:align>
          </wp:positionV>
          <wp:extent cx="875030" cy="509905"/>
          <wp:effectExtent l="0" t="0" r="1270" b="4445"/>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5030" cy="509905"/>
                  </a:xfrm>
                  <a:prstGeom prst="rect">
                    <a:avLst/>
                  </a:prstGeom>
                </pic:spPr>
              </pic:pic>
            </a:graphicData>
          </a:graphic>
          <wp14:sizeRelH relativeFrom="margin">
            <wp14:pctWidth>0</wp14:pctWidth>
          </wp14:sizeRelH>
          <wp14:sizeRelV relativeFrom="margin">
            <wp14:pctHeight>0</wp14:pctHeight>
          </wp14:sizeRelV>
        </wp:anchor>
      </w:drawing>
    </w:r>
    <w:r w:rsidR="00383771">
      <w:rPr>
        <w:noProof/>
        <w:lang w:val="en-GB" w:eastAsia="en-GB"/>
      </w:rPr>
      <w:drawing>
        <wp:anchor distT="0" distB="0" distL="114300" distR="114300" simplePos="0" relativeHeight="251663360" behindDoc="1" locked="0" layoutInCell="1" allowOverlap="1" wp14:anchorId="570E285F" wp14:editId="73A63977">
          <wp:simplePos x="0" y="0"/>
          <wp:positionH relativeFrom="column">
            <wp:posOffset>-533400</wp:posOffset>
          </wp:positionH>
          <wp:positionV relativeFrom="paragraph">
            <wp:posOffset>104775</wp:posOffset>
          </wp:positionV>
          <wp:extent cx="1129030" cy="323215"/>
          <wp:effectExtent l="0" t="0" r="0" b="635"/>
          <wp:wrapTight wrapText="bothSides">
            <wp:wrapPolygon edited="0">
              <wp:start x="0" y="0"/>
              <wp:lineTo x="0" y="20369"/>
              <wp:lineTo x="21138" y="20369"/>
              <wp:lineTo x="211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tish_Council_logo.svg.png"/>
                  <pic:cNvPicPr/>
                </pic:nvPicPr>
                <pic:blipFill>
                  <a:blip r:embed="rId2" cstate="print">
                    <a:extLst>
                      <a:ext uri="{BEBA8EAE-BF5A-486C-A8C5-ECC9F3942E4B}">
                        <a14:imgProps xmlns:a14="http://schemas.microsoft.com/office/drawing/2010/main">
                          <a14:imgLayer r:embed="rId3">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1129030" cy="323215"/>
                  </a:xfrm>
                  <a:prstGeom prst="rect">
                    <a:avLst/>
                  </a:prstGeom>
                </pic:spPr>
              </pic:pic>
            </a:graphicData>
          </a:graphic>
          <wp14:sizeRelH relativeFrom="page">
            <wp14:pctWidth>0</wp14:pctWidth>
          </wp14:sizeRelH>
          <wp14:sizeRelV relativeFrom="page">
            <wp14:pctHeight>0</wp14:pctHeight>
          </wp14:sizeRelV>
        </wp:anchor>
      </w:drawing>
    </w:r>
    <w:r w:rsidR="0037351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0C21"/>
    <w:multiLevelType w:val="hybridMultilevel"/>
    <w:tmpl w:val="0BD446E4"/>
    <w:lvl w:ilvl="0" w:tplc="44D056EA">
      <w:start w:val="10"/>
      <w:numFmt w:val="bullet"/>
      <w:lvlText w:val="-"/>
      <w:lvlJc w:val="left"/>
      <w:pPr>
        <w:ind w:left="180" w:hanging="360"/>
      </w:pPr>
      <w:rPr>
        <w:rFonts w:ascii="Calibri" w:eastAsia="Arial" w:hAnsi="Calibri" w:cs="Times New Roman" w:hint="default"/>
        <w:w w:val="99"/>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1" w15:restartNumberingAfterBreak="0">
    <w:nsid w:val="072137A0"/>
    <w:multiLevelType w:val="hybridMultilevel"/>
    <w:tmpl w:val="7188F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561293"/>
    <w:multiLevelType w:val="hybridMultilevel"/>
    <w:tmpl w:val="73562790"/>
    <w:lvl w:ilvl="0" w:tplc="44D056EA">
      <w:start w:val="10"/>
      <w:numFmt w:val="bullet"/>
      <w:lvlText w:val="-"/>
      <w:lvlJc w:val="left"/>
      <w:pPr>
        <w:ind w:left="-270" w:hanging="360"/>
      </w:pPr>
      <w:rPr>
        <w:rFonts w:ascii="Calibri" w:eastAsia="Arial" w:hAnsi="Calibri" w:cs="Times New Roman" w:hint="default"/>
        <w:w w:val="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6A27AB"/>
    <w:multiLevelType w:val="hybridMultilevel"/>
    <w:tmpl w:val="C28AE164"/>
    <w:lvl w:ilvl="0" w:tplc="8C76FFEE">
      <w:start w:val="1"/>
      <w:numFmt w:val="decimal"/>
      <w:lvlText w:val="%1)"/>
      <w:lvlJc w:val="left"/>
      <w:pPr>
        <w:ind w:left="540" w:hanging="360"/>
      </w:pPr>
      <w:rPr>
        <w:rFonts w:asciiTheme="minorHAnsi" w:eastAsia="Calibri" w:hAnsiTheme="minorHAnsi" w:cs="Times New Roman"/>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A20CD6"/>
    <w:multiLevelType w:val="hybridMultilevel"/>
    <w:tmpl w:val="2C623A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DC3946"/>
    <w:multiLevelType w:val="hybridMultilevel"/>
    <w:tmpl w:val="D4AC42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B5EF3"/>
    <w:multiLevelType w:val="hybridMultilevel"/>
    <w:tmpl w:val="CF94042A"/>
    <w:lvl w:ilvl="0" w:tplc="44D056EA">
      <w:start w:val="10"/>
      <w:numFmt w:val="bullet"/>
      <w:lvlText w:val="-"/>
      <w:lvlJc w:val="left"/>
      <w:pPr>
        <w:ind w:left="-270" w:hanging="360"/>
      </w:pPr>
      <w:rPr>
        <w:rFonts w:ascii="Calibri" w:eastAsia="Arial" w:hAnsi="Calibri" w:cs="Times New Roman" w:hint="default"/>
        <w:w w:val="99"/>
      </w:rPr>
    </w:lvl>
    <w:lvl w:ilvl="1" w:tplc="08090003" w:tentative="1">
      <w:start w:val="1"/>
      <w:numFmt w:val="bullet"/>
      <w:lvlText w:val="o"/>
      <w:lvlJc w:val="left"/>
      <w:pPr>
        <w:ind w:left="450" w:hanging="360"/>
      </w:pPr>
      <w:rPr>
        <w:rFonts w:ascii="Courier New" w:hAnsi="Courier New" w:cs="Courier New" w:hint="default"/>
      </w:rPr>
    </w:lvl>
    <w:lvl w:ilvl="2" w:tplc="08090005" w:tentative="1">
      <w:start w:val="1"/>
      <w:numFmt w:val="bullet"/>
      <w:lvlText w:val=""/>
      <w:lvlJc w:val="left"/>
      <w:pPr>
        <w:ind w:left="1170" w:hanging="360"/>
      </w:pPr>
      <w:rPr>
        <w:rFonts w:ascii="Wingdings" w:hAnsi="Wingdings" w:hint="default"/>
      </w:rPr>
    </w:lvl>
    <w:lvl w:ilvl="3" w:tplc="08090001" w:tentative="1">
      <w:start w:val="1"/>
      <w:numFmt w:val="bullet"/>
      <w:lvlText w:val=""/>
      <w:lvlJc w:val="left"/>
      <w:pPr>
        <w:ind w:left="1890" w:hanging="360"/>
      </w:pPr>
      <w:rPr>
        <w:rFonts w:ascii="Symbol" w:hAnsi="Symbol" w:hint="default"/>
      </w:rPr>
    </w:lvl>
    <w:lvl w:ilvl="4" w:tplc="08090003" w:tentative="1">
      <w:start w:val="1"/>
      <w:numFmt w:val="bullet"/>
      <w:lvlText w:val="o"/>
      <w:lvlJc w:val="left"/>
      <w:pPr>
        <w:ind w:left="2610" w:hanging="360"/>
      </w:pPr>
      <w:rPr>
        <w:rFonts w:ascii="Courier New" w:hAnsi="Courier New" w:cs="Courier New" w:hint="default"/>
      </w:rPr>
    </w:lvl>
    <w:lvl w:ilvl="5" w:tplc="08090005" w:tentative="1">
      <w:start w:val="1"/>
      <w:numFmt w:val="bullet"/>
      <w:lvlText w:val=""/>
      <w:lvlJc w:val="left"/>
      <w:pPr>
        <w:ind w:left="3330" w:hanging="360"/>
      </w:pPr>
      <w:rPr>
        <w:rFonts w:ascii="Wingdings" w:hAnsi="Wingdings" w:hint="default"/>
      </w:rPr>
    </w:lvl>
    <w:lvl w:ilvl="6" w:tplc="08090001" w:tentative="1">
      <w:start w:val="1"/>
      <w:numFmt w:val="bullet"/>
      <w:lvlText w:val=""/>
      <w:lvlJc w:val="left"/>
      <w:pPr>
        <w:ind w:left="4050" w:hanging="360"/>
      </w:pPr>
      <w:rPr>
        <w:rFonts w:ascii="Symbol" w:hAnsi="Symbol" w:hint="default"/>
      </w:rPr>
    </w:lvl>
    <w:lvl w:ilvl="7" w:tplc="08090003" w:tentative="1">
      <w:start w:val="1"/>
      <w:numFmt w:val="bullet"/>
      <w:lvlText w:val="o"/>
      <w:lvlJc w:val="left"/>
      <w:pPr>
        <w:ind w:left="4770" w:hanging="360"/>
      </w:pPr>
      <w:rPr>
        <w:rFonts w:ascii="Courier New" w:hAnsi="Courier New" w:cs="Courier New" w:hint="default"/>
      </w:rPr>
    </w:lvl>
    <w:lvl w:ilvl="8" w:tplc="08090005" w:tentative="1">
      <w:start w:val="1"/>
      <w:numFmt w:val="bullet"/>
      <w:lvlText w:val=""/>
      <w:lvlJc w:val="left"/>
      <w:pPr>
        <w:ind w:left="5490" w:hanging="360"/>
      </w:pPr>
      <w:rPr>
        <w:rFonts w:ascii="Wingdings" w:hAnsi="Wingdings" w:hint="default"/>
      </w:rPr>
    </w:lvl>
  </w:abstractNum>
  <w:abstractNum w:abstractNumId="7" w15:restartNumberingAfterBreak="0">
    <w:nsid w:val="1F99635D"/>
    <w:multiLevelType w:val="hybridMultilevel"/>
    <w:tmpl w:val="6CC09DB0"/>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8" w15:restartNumberingAfterBreak="0">
    <w:nsid w:val="1FEC64A9"/>
    <w:multiLevelType w:val="hybridMultilevel"/>
    <w:tmpl w:val="630AC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3C7459"/>
    <w:multiLevelType w:val="hybridMultilevel"/>
    <w:tmpl w:val="1C1E0C92"/>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0" w15:restartNumberingAfterBreak="0">
    <w:nsid w:val="2CA26B67"/>
    <w:multiLevelType w:val="hybridMultilevel"/>
    <w:tmpl w:val="234EBB5C"/>
    <w:lvl w:ilvl="0" w:tplc="08090001">
      <w:start w:val="1"/>
      <w:numFmt w:val="bullet"/>
      <w:lvlText w:val=""/>
      <w:lvlJc w:val="left"/>
      <w:pPr>
        <w:ind w:left="900" w:hanging="360"/>
      </w:pPr>
      <w:rPr>
        <w:rFonts w:ascii="Symbol" w:hAnsi="Symbol" w:hint="default"/>
      </w:rPr>
    </w:lvl>
    <w:lvl w:ilvl="1" w:tplc="08090003">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1" w15:restartNumberingAfterBreak="0">
    <w:nsid w:val="2FB74278"/>
    <w:multiLevelType w:val="hybridMultilevel"/>
    <w:tmpl w:val="84B2010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A9637E"/>
    <w:multiLevelType w:val="hybridMultilevel"/>
    <w:tmpl w:val="29C017A0"/>
    <w:lvl w:ilvl="0" w:tplc="D55484F4">
      <w:start w:val="2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7A3B0F"/>
    <w:multiLevelType w:val="hybridMultilevel"/>
    <w:tmpl w:val="2C9CE118"/>
    <w:lvl w:ilvl="0" w:tplc="8C76FFEE">
      <w:start w:val="1"/>
      <w:numFmt w:val="decimal"/>
      <w:lvlText w:val="%1)"/>
      <w:lvlJc w:val="left"/>
      <w:pPr>
        <w:ind w:left="1034" w:hanging="360"/>
      </w:pPr>
      <w:rPr>
        <w:rFonts w:asciiTheme="minorHAnsi" w:eastAsia="Calibri" w:hAnsiTheme="minorHAnsi" w:cs="Times New Roman"/>
      </w:rPr>
    </w:lvl>
    <w:lvl w:ilvl="1" w:tplc="FA08B06A">
      <w:start w:val="1"/>
      <w:numFmt w:val="lowerRoman"/>
      <w:lvlText w:val="%2."/>
      <w:lvlJc w:val="left"/>
      <w:pPr>
        <w:ind w:left="2294" w:hanging="720"/>
      </w:pPr>
      <w:rPr>
        <w:rFonts w:hint="default"/>
      </w:rPr>
    </w:lvl>
    <w:lvl w:ilvl="2" w:tplc="0809001B" w:tentative="1">
      <w:start w:val="1"/>
      <w:numFmt w:val="lowerRoman"/>
      <w:lvlText w:val="%3."/>
      <w:lvlJc w:val="right"/>
      <w:pPr>
        <w:ind w:left="2654" w:hanging="180"/>
      </w:pPr>
    </w:lvl>
    <w:lvl w:ilvl="3" w:tplc="0809000F" w:tentative="1">
      <w:start w:val="1"/>
      <w:numFmt w:val="decimal"/>
      <w:lvlText w:val="%4."/>
      <w:lvlJc w:val="left"/>
      <w:pPr>
        <w:ind w:left="3374" w:hanging="360"/>
      </w:pPr>
    </w:lvl>
    <w:lvl w:ilvl="4" w:tplc="08090019" w:tentative="1">
      <w:start w:val="1"/>
      <w:numFmt w:val="lowerLetter"/>
      <w:lvlText w:val="%5."/>
      <w:lvlJc w:val="left"/>
      <w:pPr>
        <w:ind w:left="4094" w:hanging="360"/>
      </w:pPr>
    </w:lvl>
    <w:lvl w:ilvl="5" w:tplc="0809001B" w:tentative="1">
      <w:start w:val="1"/>
      <w:numFmt w:val="lowerRoman"/>
      <w:lvlText w:val="%6."/>
      <w:lvlJc w:val="right"/>
      <w:pPr>
        <w:ind w:left="4814" w:hanging="180"/>
      </w:pPr>
    </w:lvl>
    <w:lvl w:ilvl="6" w:tplc="0809000F" w:tentative="1">
      <w:start w:val="1"/>
      <w:numFmt w:val="decimal"/>
      <w:lvlText w:val="%7."/>
      <w:lvlJc w:val="left"/>
      <w:pPr>
        <w:ind w:left="5534" w:hanging="360"/>
      </w:pPr>
    </w:lvl>
    <w:lvl w:ilvl="7" w:tplc="08090019" w:tentative="1">
      <w:start w:val="1"/>
      <w:numFmt w:val="lowerLetter"/>
      <w:lvlText w:val="%8."/>
      <w:lvlJc w:val="left"/>
      <w:pPr>
        <w:ind w:left="6254" w:hanging="360"/>
      </w:pPr>
    </w:lvl>
    <w:lvl w:ilvl="8" w:tplc="0809001B" w:tentative="1">
      <w:start w:val="1"/>
      <w:numFmt w:val="lowerRoman"/>
      <w:lvlText w:val="%9."/>
      <w:lvlJc w:val="right"/>
      <w:pPr>
        <w:ind w:left="6974" w:hanging="180"/>
      </w:pPr>
    </w:lvl>
  </w:abstractNum>
  <w:abstractNum w:abstractNumId="14" w15:restartNumberingAfterBreak="0">
    <w:nsid w:val="49D000FF"/>
    <w:multiLevelType w:val="hybridMultilevel"/>
    <w:tmpl w:val="C28AE164"/>
    <w:lvl w:ilvl="0" w:tplc="8C76FFEE">
      <w:start w:val="1"/>
      <w:numFmt w:val="decimal"/>
      <w:lvlText w:val="%1)"/>
      <w:lvlJc w:val="left"/>
      <w:pPr>
        <w:ind w:left="540" w:hanging="360"/>
      </w:pPr>
      <w:rPr>
        <w:rFonts w:asciiTheme="minorHAnsi" w:eastAsia="Calibri" w:hAnsiTheme="minorHAnsi" w:cs="Times New Roman"/>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390822"/>
    <w:multiLevelType w:val="hybridMultilevel"/>
    <w:tmpl w:val="4336D1CA"/>
    <w:lvl w:ilvl="0" w:tplc="1772E36E">
      <w:start w:val="1"/>
      <w:numFmt w:val="decimal"/>
      <w:lvlText w:val="%1)"/>
      <w:lvlJc w:val="left"/>
      <w:pPr>
        <w:ind w:left="72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6" w15:restartNumberingAfterBreak="0">
    <w:nsid w:val="4FA8132C"/>
    <w:multiLevelType w:val="hybridMultilevel"/>
    <w:tmpl w:val="A11AFE58"/>
    <w:lvl w:ilvl="0" w:tplc="1772E36E">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7" w15:restartNumberingAfterBreak="0">
    <w:nsid w:val="501B6747"/>
    <w:multiLevelType w:val="hybridMultilevel"/>
    <w:tmpl w:val="8D347AE4"/>
    <w:lvl w:ilvl="0" w:tplc="88CECA1E">
      <w:start w:val="1"/>
      <w:numFmt w:val="lowerLetter"/>
      <w:lvlText w:val="%1."/>
      <w:lvlJc w:val="left"/>
      <w:pPr>
        <w:ind w:left="854" w:hanging="360"/>
      </w:pPr>
      <w:rPr>
        <w:rFonts w:hint="default"/>
        <w:w w:val="99"/>
      </w:rPr>
    </w:lvl>
    <w:lvl w:ilvl="1" w:tplc="08090019" w:tentative="1">
      <w:start w:val="1"/>
      <w:numFmt w:val="lowerLetter"/>
      <w:lvlText w:val="%2."/>
      <w:lvlJc w:val="left"/>
      <w:pPr>
        <w:ind w:left="1574" w:hanging="360"/>
      </w:pPr>
    </w:lvl>
    <w:lvl w:ilvl="2" w:tplc="0809001B" w:tentative="1">
      <w:start w:val="1"/>
      <w:numFmt w:val="lowerRoman"/>
      <w:lvlText w:val="%3."/>
      <w:lvlJc w:val="right"/>
      <w:pPr>
        <w:ind w:left="2294" w:hanging="180"/>
      </w:pPr>
    </w:lvl>
    <w:lvl w:ilvl="3" w:tplc="0809000F" w:tentative="1">
      <w:start w:val="1"/>
      <w:numFmt w:val="decimal"/>
      <w:lvlText w:val="%4."/>
      <w:lvlJc w:val="left"/>
      <w:pPr>
        <w:ind w:left="3014" w:hanging="360"/>
      </w:pPr>
    </w:lvl>
    <w:lvl w:ilvl="4" w:tplc="08090019" w:tentative="1">
      <w:start w:val="1"/>
      <w:numFmt w:val="lowerLetter"/>
      <w:lvlText w:val="%5."/>
      <w:lvlJc w:val="left"/>
      <w:pPr>
        <w:ind w:left="3734" w:hanging="360"/>
      </w:pPr>
    </w:lvl>
    <w:lvl w:ilvl="5" w:tplc="0809001B" w:tentative="1">
      <w:start w:val="1"/>
      <w:numFmt w:val="lowerRoman"/>
      <w:lvlText w:val="%6."/>
      <w:lvlJc w:val="right"/>
      <w:pPr>
        <w:ind w:left="4454" w:hanging="180"/>
      </w:pPr>
    </w:lvl>
    <w:lvl w:ilvl="6" w:tplc="0809000F" w:tentative="1">
      <w:start w:val="1"/>
      <w:numFmt w:val="decimal"/>
      <w:lvlText w:val="%7."/>
      <w:lvlJc w:val="left"/>
      <w:pPr>
        <w:ind w:left="5174" w:hanging="360"/>
      </w:pPr>
    </w:lvl>
    <w:lvl w:ilvl="7" w:tplc="08090019" w:tentative="1">
      <w:start w:val="1"/>
      <w:numFmt w:val="lowerLetter"/>
      <w:lvlText w:val="%8."/>
      <w:lvlJc w:val="left"/>
      <w:pPr>
        <w:ind w:left="5894" w:hanging="360"/>
      </w:pPr>
    </w:lvl>
    <w:lvl w:ilvl="8" w:tplc="0809001B" w:tentative="1">
      <w:start w:val="1"/>
      <w:numFmt w:val="lowerRoman"/>
      <w:lvlText w:val="%9."/>
      <w:lvlJc w:val="right"/>
      <w:pPr>
        <w:ind w:left="6614" w:hanging="180"/>
      </w:pPr>
    </w:lvl>
  </w:abstractNum>
  <w:abstractNum w:abstractNumId="18" w15:restartNumberingAfterBreak="0">
    <w:nsid w:val="5B191632"/>
    <w:multiLevelType w:val="hybridMultilevel"/>
    <w:tmpl w:val="DEEC8CBC"/>
    <w:lvl w:ilvl="0" w:tplc="8C76FFEE">
      <w:start w:val="1"/>
      <w:numFmt w:val="decimal"/>
      <w:lvlText w:val="%1)"/>
      <w:lvlJc w:val="left"/>
      <w:pPr>
        <w:ind w:left="540" w:hanging="360"/>
      </w:pPr>
      <w:rPr>
        <w:rFonts w:asciiTheme="minorHAnsi" w:eastAsia="Calibri" w:hAnsiTheme="minorHAnsi" w:cs="Times New Roman"/>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9" w15:restartNumberingAfterBreak="0">
    <w:nsid w:val="67A613F9"/>
    <w:multiLevelType w:val="hybridMultilevel"/>
    <w:tmpl w:val="FCF04FC6"/>
    <w:lvl w:ilvl="0" w:tplc="0809000F">
      <w:start w:val="1"/>
      <w:numFmt w:val="decimal"/>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0" w15:restartNumberingAfterBreak="0">
    <w:nsid w:val="6B7063C1"/>
    <w:multiLevelType w:val="hybridMultilevel"/>
    <w:tmpl w:val="767A9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B02DE6"/>
    <w:multiLevelType w:val="hybridMultilevel"/>
    <w:tmpl w:val="F4E0DE9C"/>
    <w:lvl w:ilvl="0" w:tplc="08090001">
      <w:start w:val="1"/>
      <w:numFmt w:val="bullet"/>
      <w:lvlText w:val=""/>
      <w:lvlJc w:val="left"/>
      <w:pPr>
        <w:ind w:left="900" w:hanging="360"/>
      </w:pPr>
      <w:rPr>
        <w:rFonts w:ascii="Symbol" w:hAnsi="Symbol" w:hint="default"/>
      </w:rPr>
    </w:lvl>
    <w:lvl w:ilvl="1" w:tplc="08090003">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2" w15:restartNumberingAfterBreak="0">
    <w:nsid w:val="6FEB506F"/>
    <w:multiLevelType w:val="hybridMultilevel"/>
    <w:tmpl w:val="C91E0B44"/>
    <w:lvl w:ilvl="0" w:tplc="796A42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0054C1"/>
    <w:multiLevelType w:val="multilevel"/>
    <w:tmpl w:val="8F1A50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41C1C00"/>
    <w:multiLevelType w:val="hybridMultilevel"/>
    <w:tmpl w:val="B008A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B774D7"/>
    <w:multiLevelType w:val="hybridMultilevel"/>
    <w:tmpl w:val="6EFA02CC"/>
    <w:lvl w:ilvl="0" w:tplc="08090001">
      <w:start w:val="1"/>
      <w:numFmt w:val="bullet"/>
      <w:lvlText w:val=""/>
      <w:lvlJc w:val="left"/>
      <w:pPr>
        <w:ind w:left="90" w:hanging="360"/>
      </w:pPr>
      <w:rPr>
        <w:rFonts w:ascii="Symbol" w:hAnsi="Symbol" w:hint="default"/>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abstractNum w:abstractNumId="26" w15:restartNumberingAfterBreak="0">
    <w:nsid w:val="7835555A"/>
    <w:multiLevelType w:val="hybridMultilevel"/>
    <w:tmpl w:val="2886FB48"/>
    <w:lvl w:ilvl="0" w:tplc="08090001">
      <w:start w:val="1"/>
      <w:numFmt w:val="bullet"/>
      <w:lvlText w:val=""/>
      <w:lvlJc w:val="left"/>
      <w:pPr>
        <w:ind w:left="900" w:hanging="360"/>
      </w:pPr>
      <w:rPr>
        <w:rFonts w:ascii="Symbol" w:hAnsi="Symbol" w:hint="default"/>
      </w:rPr>
    </w:lvl>
    <w:lvl w:ilvl="1" w:tplc="08090003">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7" w15:restartNumberingAfterBreak="0">
    <w:nsid w:val="7C6D2FC0"/>
    <w:multiLevelType w:val="hybridMultilevel"/>
    <w:tmpl w:val="4EB264BE"/>
    <w:lvl w:ilvl="0" w:tplc="08090001">
      <w:start w:val="1"/>
      <w:numFmt w:val="bullet"/>
      <w:lvlText w:val=""/>
      <w:lvlJc w:val="left"/>
      <w:pPr>
        <w:ind w:left="900" w:hanging="360"/>
      </w:pPr>
      <w:rPr>
        <w:rFonts w:ascii="Symbol" w:hAnsi="Symbol" w:hint="default"/>
      </w:rPr>
    </w:lvl>
    <w:lvl w:ilvl="1" w:tplc="08090003">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8" w15:restartNumberingAfterBreak="0">
    <w:nsid w:val="7E671B2B"/>
    <w:multiLevelType w:val="hybridMultilevel"/>
    <w:tmpl w:val="FB685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19"/>
  </w:num>
  <w:num w:numId="4">
    <w:abstractNumId w:val="16"/>
  </w:num>
  <w:num w:numId="5">
    <w:abstractNumId w:val="15"/>
  </w:num>
  <w:num w:numId="6">
    <w:abstractNumId w:val="18"/>
  </w:num>
  <w:num w:numId="7">
    <w:abstractNumId w:val="7"/>
  </w:num>
  <w:num w:numId="8">
    <w:abstractNumId w:val="24"/>
  </w:num>
  <w:num w:numId="9">
    <w:abstractNumId w:val="4"/>
  </w:num>
  <w:num w:numId="10">
    <w:abstractNumId w:val="21"/>
  </w:num>
  <w:num w:numId="11">
    <w:abstractNumId w:val="26"/>
  </w:num>
  <w:num w:numId="12">
    <w:abstractNumId w:val="27"/>
  </w:num>
  <w:num w:numId="13">
    <w:abstractNumId w:val="5"/>
  </w:num>
  <w:num w:numId="14">
    <w:abstractNumId w:val="9"/>
  </w:num>
  <w:num w:numId="15">
    <w:abstractNumId w:val="10"/>
  </w:num>
  <w:num w:numId="16">
    <w:abstractNumId w:val="8"/>
  </w:num>
  <w:num w:numId="17">
    <w:abstractNumId w:val="13"/>
  </w:num>
  <w:num w:numId="18">
    <w:abstractNumId w:val="17"/>
  </w:num>
  <w:num w:numId="19">
    <w:abstractNumId w:val="14"/>
  </w:num>
  <w:num w:numId="20">
    <w:abstractNumId w:val="25"/>
  </w:num>
  <w:num w:numId="21">
    <w:abstractNumId w:val="6"/>
  </w:num>
  <w:num w:numId="22">
    <w:abstractNumId w:val="2"/>
  </w:num>
  <w:num w:numId="23">
    <w:abstractNumId w:val="0"/>
  </w:num>
  <w:num w:numId="24">
    <w:abstractNumId w:val="1"/>
  </w:num>
  <w:num w:numId="25">
    <w:abstractNumId w:val="28"/>
  </w:num>
  <w:num w:numId="26">
    <w:abstractNumId w:val="22"/>
  </w:num>
  <w:num w:numId="27">
    <w:abstractNumId w:val="3"/>
  </w:num>
  <w:num w:numId="28">
    <w:abstractNumId w:val="1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4FF"/>
    <w:rsid w:val="00007476"/>
    <w:rsid w:val="00010CE5"/>
    <w:rsid w:val="000171CF"/>
    <w:rsid w:val="00030FC5"/>
    <w:rsid w:val="00031E8D"/>
    <w:rsid w:val="00034AC9"/>
    <w:rsid w:val="00043F11"/>
    <w:rsid w:val="00057C57"/>
    <w:rsid w:val="00062E6F"/>
    <w:rsid w:val="00066166"/>
    <w:rsid w:val="0007679E"/>
    <w:rsid w:val="000D196A"/>
    <w:rsid w:val="000D4963"/>
    <w:rsid w:val="000F1E1E"/>
    <w:rsid w:val="001102C9"/>
    <w:rsid w:val="00122692"/>
    <w:rsid w:val="00131929"/>
    <w:rsid w:val="001343BC"/>
    <w:rsid w:val="00141B5E"/>
    <w:rsid w:val="00142F97"/>
    <w:rsid w:val="00143EDA"/>
    <w:rsid w:val="001450FB"/>
    <w:rsid w:val="00145981"/>
    <w:rsid w:val="00146395"/>
    <w:rsid w:val="001714FB"/>
    <w:rsid w:val="001864B0"/>
    <w:rsid w:val="00187DAE"/>
    <w:rsid w:val="0019640E"/>
    <w:rsid w:val="001B1916"/>
    <w:rsid w:val="001B20A8"/>
    <w:rsid w:val="001B39BF"/>
    <w:rsid w:val="001C3474"/>
    <w:rsid w:val="001C3B3D"/>
    <w:rsid w:val="001C3D94"/>
    <w:rsid w:val="001D3391"/>
    <w:rsid w:val="001E1EEC"/>
    <w:rsid w:val="0020320A"/>
    <w:rsid w:val="00203318"/>
    <w:rsid w:val="00214E04"/>
    <w:rsid w:val="00223D79"/>
    <w:rsid w:val="00236695"/>
    <w:rsid w:val="00241847"/>
    <w:rsid w:val="00252141"/>
    <w:rsid w:val="00271199"/>
    <w:rsid w:val="002767BE"/>
    <w:rsid w:val="00282D97"/>
    <w:rsid w:val="00283DC9"/>
    <w:rsid w:val="00283FF4"/>
    <w:rsid w:val="00284467"/>
    <w:rsid w:val="002A081C"/>
    <w:rsid w:val="002A4CF2"/>
    <w:rsid w:val="002A59A8"/>
    <w:rsid w:val="002B0096"/>
    <w:rsid w:val="002B2D67"/>
    <w:rsid w:val="002B5C21"/>
    <w:rsid w:val="002C7D33"/>
    <w:rsid w:val="002D5351"/>
    <w:rsid w:val="002E0050"/>
    <w:rsid w:val="002E09EE"/>
    <w:rsid w:val="002F21D8"/>
    <w:rsid w:val="002F2815"/>
    <w:rsid w:val="00301127"/>
    <w:rsid w:val="00301945"/>
    <w:rsid w:val="00314439"/>
    <w:rsid w:val="00337B23"/>
    <w:rsid w:val="00345E28"/>
    <w:rsid w:val="00357535"/>
    <w:rsid w:val="003703C2"/>
    <w:rsid w:val="003706A6"/>
    <w:rsid w:val="0037331F"/>
    <w:rsid w:val="00373515"/>
    <w:rsid w:val="0038295A"/>
    <w:rsid w:val="00383771"/>
    <w:rsid w:val="003A1C8D"/>
    <w:rsid w:val="003A462A"/>
    <w:rsid w:val="003B46B7"/>
    <w:rsid w:val="003B6A1A"/>
    <w:rsid w:val="003D05ED"/>
    <w:rsid w:val="003D1F96"/>
    <w:rsid w:val="003E190B"/>
    <w:rsid w:val="00416CBC"/>
    <w:rsid w:val="004237B6"/>
    <w:rsid w:val="00433611"/>
    <w:rsid w:val="00434E13"/>
    <w:rsid w:val="00435702"/>
    <w:rsid w:val="00437DCF"/>
    <w:rsid w:val="00441CB0"/>
    <w:rsid w:val="00445D44"/>
    <w:rsid w:val="0044660C"/>
    <w:rsid w:val="00446F77"/>
    <w:rsid w:val="00450482"/>
    <w:rsid w:val="00456C04"/>
    <w:rsid w:val="00461312"/>
    <w:rsid w:val="00461B39"/>
    <w:rsid w:val="004764FF"/>
    <w:rsid w:val="00496DC6"/>
    <w:rsid w:val="004A6A6A"/>
    <w:rsid w:val="004A7266"/>
    <w:rsid w:val="004A7B48"/>
    <w:rsid w:val="004C30C6"/>
    <w:rsid w:val="004D10C1"/>
    <w:rsid w:val="004E6575"/>
    <w:rsid w:val="004F3440"/>
    <w:rsid w:val="004F4BD8"/>
    <w:rsid w:val="004F51EB"/>
    <w:rsid w:val="004F548D"/>
    <w:rsid w:val="00510D14"/>
    <w:rsid w:val="00520153"/>
    <w:rsid w:val="0054649C"/>
    <w:rsid w:val="00555491"/>
    <w:rsid w:val="00577CFC"/>
    <w:rsid w:val="005808DA"/>
    <w:rsid w:val="00587EB1"/>
    <w:rsid w:val="005A5E98"/>
    <w:rsid w:val="005B061E"/>
    <w:rsid w:val="005B7B20"/>
    <w:rsid w:val="005D48CB"/>
    <w:rsid w:val="005E1424"/>
    <w:rsid w:val="005F60B9"/>
    <w:rsid w:val="0060521E"/>
    <w:rsid w:val="006101AF"/>
    <w:rsid w:val="00626A5E"/>
    <w:rsid w:val="00645E4B"/>
    <w:rsid w:val="0064723F"/>
    <w:rsid w:val="00654300"/>
    <w:rsid w:val="00666B2E"/>
    <w:rsid w:val="00671A85"/>
    <w:rsid w:val="00674931"/>
    <w:rsid w:val="0068269E"/>
    <w:rsid w:val="00682A50"/>
    <w:rsid w:val="00684DE9"/>
    <w:rsid w:val="006963FF"/>
    <w:rsid w:val="006A674A"/>
    <w:rsid w:val="006A7B03"/>
    <w:rsid w:val="006D6FC9"/>
    <w:rsid w:val="006E29BC"/>
    <w:rsid w:val="006E6620"/>
    <w:rsid w:val="006E6E14"/>
    <w:rsid w:val="00736BF8"/>
    <w:rsid w:val="00751812"/>
    <w:rsid w:val="00760934"/>
    <w:rsid w:val="007616F6"/>
    <w:rsid w:val="00773BFE"/>
    <w:rsid w:val="007914AF"/>
    <w:rsid w:val="007965EB"/>
    <w:rsid w:val="007A0DF7"/>
    <w:rsid w:val="007A1C63"/>
    <w:rsid w:val="007A29DF"/>
    <w:rsid w:val="007A42EE"/>
    <w:rsid w:val="007B00FE"/>
    <w:rsid w:val="007B7A85"/>
    <w:rsid w:val="007C15B5"/>
    <w:rsid w:val="007C1CCE"/>
    <w:rsid w:val="007C233A"/>
    <w:rsid w:val="007F1933"/>
    <w:rsid w:val="007F3D64"/>
    <w:rsid w:val="007F69BE"/>
    <w:rsid w:val="00811740"/>
    <w:rsid w:val="008122DF"/>
    <w:rsid w:val="00813801"/>
    <w:rsid w:val="00815AF4"/>
    <w:rsid w:val="00823C01"/>
    <w:rsid w:val="008242E5"/>
    <w:rsid w:val="00825FE2"/>
    <w:rsid w:val="00830DDA"/>
    <w:rsid w:val="00845FF4"/>
    <w:rsid w:val="00847426"/>
    <w:rsid w:val="00856E2B"/>
    <w:rsid w:val="0085767C"/>
    <w:rsid w:val="0086090A"/>
    <w:rsid w:val="00875364"/>
    <w:rsid w:val="0088588F"/>
    <w:rsid w:val="00892CD4"/>
    <w:rsid w:val="008B004B"/>
    <w:rsid w:val="008B48C7"/>
    <w:rsid w:val="008C223F"/>
    <w:rsid w:val="008C327F"/>
    <w:rsid w:val="008D189E"/>
    <w:rsid w:val="008E6B7E"/>
    <w:rsid w:val="00900486"/>
    <w:rsid w:val="00905A1D"/>
    <w:rsid w:val="00910B57"/>
    <w:rsid w:val="00913155"/>
    <w:rsid w:val="00921413"/>
    <w:rsid w:val="00921F20"/>
    <w:rsid w:val="00923F50"/>
    <w:rsid w:val="00924DDD"/>
    <w:rsid w:val="009311C8"/>
    <w:rsid w:val="00933242"/>
    <w:rsid w:val="009338C5"/>
    <w:rsid w:val="00933F97"/>
    <w:rsid w:val="009540E4"/>
    <w:rsid w:val="0095632E"/>
    <w:rsid w:val="00981E7B"/>
    <w:rsid w:val="009A3753"/>
    <w:rsid w:val="009A3B54"/>
    <w:rsid w:val="009C1755"/>
    <w:rsid w:val="009C2EC2"/>
    <w:rsid w:val="009D5338"/>
    <w:rsid w:val="009E0872"/>
    <w:rsid w:val="009F3F0D"/>
    <w:rsid w:val="00A141EE"/>
    <w:rsid w:val="00A21D63"/>
    <w:rsid w:val="00A22FB7"/>
    <w:rsid w:val="00A3363E"/>
    <w:rsid w:val="00A370E5"/>
    <w:rsid w:val="00A401B1"/>
    <w:rsid w:val="00A4376A"/>
    <w:rsid w:val="00A44499"/>
    <w:rsid w:val="00A50759"/>
    <w:rsid w:val="00A53A38"/>
    <w:rsid w:val="00A7244B"/>
    <w:rsid w:val="00A80736"/>
    <w:rsid w:val="00AA1BE4"/>
    <w:rsid w:val="00AA1FB1"/>
    <w:rsid w:val="00AA2EAD"/>
    <w:rsid w:val="00AA2FE9"/>
    <w:rsid w:val="00AA4F35"/>
    <w:rsid w:val="00AA67EA"/>
    <w:rsid w:val="00AB11D7"/>
    <w:rsid w:val="00AB459B"/>
    <w:rsid w:val="00AC271D"/>
    <w:rsid w:val="00AD13A5"/>
    <w:rsid w:val="00AD366A"/>
    <w:rsid w:val="00AF178B"/>
    <w:rsid w:val="00B204A9"/>
    <w:rsid w:val="00B306B0"/>
    <w:rsid w:val="00B30F90"/>
    <w:rsid w:val="00B42837"/>
    <w:rsid w:val="00B454C5"/>
    <w:rsid w:val="00B52D37"/>
    <w:rsid w:val="00B545E8"/>
    <w:rsid w:val="00B65C3D"/>
    <w:rsid w:val="00B7551C"/>
    <w:rsid w:val="00B83234"/>
    <w:rsid w:val="00B86F00"/>
    <w:rsid w:val="00B9355F"/>
    <w:rsid w:val="00BA5F46"/>
    <w:rsid w:val="00BB59EB"/>
    <w:rsid w:val="00BD2DE3"/>
    <w:rsid w:val="00BD2DFF"/>
    <w:rsid w:val="00BD61AC"/>
    <w:rsid w:val="00BF03EF"/>
    <w:rsid w:val="00C06670"/>
    <w:rsid w:val="00C138AC"/>
    <w:rsid w:val="00C14828"/>
    <w:rsid w:val="00C15352"/>
    <w:rsid w:val="00C2461E"/>
    <w:rsid w:val="00C25ED4"/>
    <w:rsid w:val="00C276D1"/>
    <w:rsid w:val="00C27A6F"/>
    <w:rsid w:val="00C41EF6"/>
    <w:rsid w:val="00C425E5"/>
    <w:rsid w:val="00C433FB"/>
    <w:rsid w:val="00C63C94"/>
    <w:rsid w:val="00C64792"/>
    <w:rsid w:val="00C70CCB"/>
    <w:rsid w:val="00C77A51"/>
    <w:rsid w:val="00C85CBF"/>
    <w:rsid w:val="00C9054C"/>
    <w:rsid w:val="00CA7A2F"/>
    <w:rsid w:val="00CC2CA2"/>
    <w:rsid w:val="00CD2B3C"/>
    <w:rsid w:val="00CD5AB6"/>
    <w:rsid w:val="00CD7046"/>
    <w:rsid w:val="00CE149C"/>
    <w:rsid w:val="00CE42E8"/>
    <w:rsid w:val="00CE4F36"/>
    <w:rsid w:val="00CF1095"/>
    <w:rsid w:val="00D1010E"/>
    <w:rsid w:val="00D10375"/>
    <w:rsid w:val="00D133BB"/>
    <w:rsid w:val="00D13550"/>
    <w:rsid w:val="00D22BC8"/>
    <w:rsid w:val="00D30ABA"/>
    <w:rsid w:val="00D37BE2"/>
    <w:rsid w:val="00D404B7"/>
    <w:rsid w:val="00D53D10"/>
    <w:rsid w:val="00D62858"/>
    <w:rsid w:val="00D727CD"/>
    <w:rsid w:val="00D76863"/>
    <w:rsid w:val="00D82C53"/>
    <w:rsid w:val="00D82DC1"/>
    <w:rsid w:val="00D83E06"/>
    <w:rsid w:val="00D91463"/>
    <w:rsid w:val="00DA3439"/>
    <w:rsid w:val="00DC36E2"/>
    <w:rsid w:val="00DC53F1"/>
    <w:rsid w:val="00DD2FD4"/>
    <w:rsid w:val="00DD655A"/>
    <w:rsid w:val="00DE40A5"/>
    <w:rsid w:val="00DF4390"/>
    <w:rsid w:val="00E1376B"/>
    <w:rsid w:val="00E14A70"/>
    <w:rsid w:val="00E33EDA"/>
    <w:rsid w:val="00E41616"/>
    <w:rsid w:val="00E510E1"/>
    <w:rsid w:val="00E52AC9"/>
    <w:rsid w:val="00E54300"/>
    <w:rsid w:val="00E553E7"/>
    <w:rsid w:val="00E61674"/>
    <w:rsid w:val="00E71847"/>
    <w:rsid w:val="00E84D6A"/>
    <w:rsid w:val="00E86472"/>
    <w:rsid w:val="00EA3B67"/>
    <w:rsid w:val="00EA3C6A"/>
    <w:rsid w:val="00EA4DBC"/>
    <w:rsid w:val="00EA5D6D"/>
    <w:rsid w:val="00EC29E7"/>
    <w:rsid w:val="00EC407F"/>
    <w:rsid w:val="00ED0AA1"/>
    <w:rsid w:val="00EF1792"/>
    <w:rsid w:val="00F02A0B"/>
    <w:rsid w:val="00F07AB2"/>
    <w:rsid w:val="00F12004"/>
    <w:rsid w:val="00F127C7"/>
    <w:rsid w:val="00F276E3"/>
    <w:rsid w:val="00F332E5"/>
    <w:rsid w:val="00F80D23"/>
    <w:rsid w:val="00F9724F"/>
    <w:rsid w:val="00FC77AA"/>
    <w:rsid w:val="00FE15DB"/>
    <w:rsid w:val="00FE49A2"/>
    <w:rsid w:val="00FE674D"/>
    <w:rsid w:val="00FF6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71D652"/>
  <w15:docId w15:val="{C5E59123-58BD-494A-AB8F-F56A46370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620"/>
  </w:style>
  <w:style w:type="paragraph" w:styleId="Heading1">
    <w:name w:val="heading 1"/>
    <w:basedOn w:val="Normal"/>
    <w:next w:val="Normal"/>
    <w:link w:val="Heading1Char"/>
    <w:uiPriority w:val="9"/>
    <w:qFormat/>
    <w:rsid w:val="006E6620"/>
    <w:pPr>
      <w:spacing w:before="480" w:after="0"/>
      <w:contextualSpacing/>
      <w:outlineLvl w:val="0"/>
    </w:pPr>
    <w:rPr>
      <w:rFonts w:asciiTheme="majorHAnsi" w:eastAsiaTheme="majorEastAsia" w:hAnsiTheme="majorHAnsi" w:cstheme="majorBidi"/>
      <w:b/>
      <w:bCs/>
      <w:color w:val="548DD4" w:themeColor="text2" w:themeTint="99"/>
      <w:sz w:val="28"/>
      <w:szCs w:val="28"/>
    </w:rPr>
  </w:style>
  <w:style w:type="paragraph" w:styleId="Heading2">
    <w:name w:val="heading 2"/>
    <w:basedOn w:val="Normal"/>
    <w:next w:val="Normal"/>
    <w:link w:val="Heading2Char"/>
    <w:uiPriority w:val="9"/>
    <w:unhideWhenUsed/>
    <w:qFormat/>
    <w:rsid w:val="006E6620"/>
    <w:pPr>
      <w:spacing w:before="200" w:after="0"/>
      <w:outlineLvl w:val="1"/>
    </w:pPr>
    <w:rPr>
      <w:rFonts w:asciiTheme="majorHAnsi" w:eastAsiaTheme="majorEastAsia" w:hAnsiTheme="majorHAnsi" w:cstheme="majorBidi"/>
      <w:b/>
      <w:bCs/>
      <w:color w:val="548DD4" w:themeColor="text2" w:themeTint="99"/>
      <w:sz w:val="26"/>
      <w:szCs w:val="26"/>
    </w:rPr>
  </w:style>
  <w:style w:type="paragraph" w:styleId="Heading3">
    <w:name w:val="heading 3"/>
    <w:basedOn w:val="Normal"/>
    <w:next w:val="Normal"/>
    <w:link w:val="Heading3Char"/>
    <w:uiPriority w:val="9"/>
    <w:unhideWhenUsed/>
    <w:qFormat/>
    <w:rsid w:val="006E6620"/>
    <w:pPr>
      <w:spacing w:before="200" w:after="0" w:line="271" w:lineRule="auto"/>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6E662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E662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6E662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E662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E662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E662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620"/>
    <w:rPr>
      <w:rFonts w:asciiTheme="majorHAnsi" w:eastAsiaTheme="majorEastAsia" w:hAnsiTheme="majorHAnsi" w:cstheme="majorBidi"/>
      <w:b/>
      <w:bCs/>
      <w:color w:val="548DD4" w:themeColor="text2" w:themeTint="99"/>
      <w:sz w:val="28"/>
      <w:szCs w:val="28"/>
    </w:rPr>
  </w:style>
  <w:style w:type="character" w:customStyle="1" w:styleId="Heading2Char">
    <w:name w:val="Heading 2 Char"/>
    <w:basedOn w:val="DefaultParagraphFont"/>
    <w:link w:val="Heading2"/>
    <w:uiPriority w:val="9"/>
    <w:rsid w:val="006E6620"/>
    <w:rPr>
      <w:rFonts w:asciiTheme="majorHAnsi" w:eastAsiaTheme="majorEastAsia" w:hAnsiTheme="majorHAnsi" w:cstheme="majorBidi"/>
      <w:b/>
      <w:bCs/>
      <w:color w:val="548DD4" w:themeColor="text2" w:themeTint="99"/>
      <w:sz w:val="26"/>
      <w:szCs w:val="26"/>
    </w:rPr>
  </w:style>
  <w:style w:type="character" w:customStyle="1" w:styleId="Heading3Char">
    <w:name w:val="Heading 3 Char"/>
    <w:basedOn w:val="DefaultParagraphFont"/>
    <w:link w:val="Heading3"/>
    <w:uiPriority w:val="9"/>
    <w:rsid w:val="006E6620"/>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sid w:val="006E662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E662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6E662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E662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E662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E6620"/>
    <w:rPr>
      <w:rFonts w:asciiTheme="majorHAnsi" w:eastAsiaTheme="majorEastAsia" w:hAnsiTheme="majorHAnsi" w:cstheme="majorBidi"/>
      <w:i/>
      <w:iCs/>
      <w:spacing w:val="5"/>
      <w:sz w:val="20"/>
      <w:szCs w:val="20"/>
    </w:rPr>
  </w:style>
  <w:style w:type="character" w:styleId="CommentReference">
    <w:name w:val="annotation reference"/>
    <w:basedOn w:val="DefaultParagraphFont"/>
    <w:uiPriority w:val="99"/>
    <w:semiHidden/>
    <w:unhideWhenUsed/>
    <w:rsid w:val="00057C57"/>
    <w:rPr>
      <w:sz w:val="16"/>
      <w:szCs w:val="16"/>
    </w:rPr>
  </w:style>
  <w:style w:type="paragraph" w:styleId="CommentText">
    <w:name w:val="annotation text"/>
    <w:basedOn w:val="Normal"/>
    <w:link w:val="CommentTextChar"/>
    <w:uiPriority w:val="99"/>
    <w:semiHidden/>
    <w:unhideWhenUsed/>
    <w:rsid w:val="00057C57"/>
  </w:style>
  <w:style w:type="character" w:customStyle="1" w:styleId="CommentTextChar">
    <w:name w:val="Comment Text Char"/>
    <w:basedOn w:val="DefaultParagraphFont"/>
    <w:link w:val="CommentText"/>
    <w:uiPriority w:val="99"/>
    <w:semiHidden/>
    <w:rsid w:val="00057C57"/>
  </w:style>
  <w:style w:type="paragraph" w:styleId="CommentSubject">
    <w:name w:val="annotation subject"/>
    <w:basedOn w:val="CommentText"/>
    <w:next w:val="CommentText"/>
    <w:link w:val="CommentSubjectChar"/>
    <w:uiPriority w:val="99"/>
    <w:semiHidden/>
    <w:unhideWhenUsed/>
    <w:rsid w:val="00057C57"/>
    <w:rPr>
      <w:b/>
      <w:bCs/>
    </w:rPr>
  </w:style>
  <w:style w:type="character" w:customStyle="1" w:styleId="CommentSubjectChar">
    <w:name w:val="Comment Subject Char"/>
    <w:basedOn w:val="CommentTextChar"/>
    <w:link w:val="CommentSubject"/>
    <w:uiPriority w:val="99"/>
    <w:semiHidden/>
    <w:rsid w:val="00057C57"/>
    <w:rPr>
      <w:b/>
      <w:bCs/>
    </w:rPr>
  </w:style>
  <w:style w:type="paragraph" w:styleId="BalloonText">
    <w:name w:val="Balloon Text"/>
    <w:basedOn w:val="Normal"/>
    <w:link w:val="BalloonTextChar"/>
    <w:uiPriority w:val="99"/>
    <w:semiHidden/>
    <w:unhideWhenUsed/>
    <w:rsid w:val="00057C57"/>
    <w:rPr>
      <w:rFonts w:ascii="Tahoma" w:hAnsi="Tahoma" w:cs="Tahoma"/>
      <w:sz w:val="16"/>
      <w:szCs w:val="16"/>
    </w:rPr>
  </w:style>
  <w:style w:type="character" w:customStyle="1" w:styleId="BalloonTextChar">
    <w:name w:val="Balloon Text Char"/>
    <w:basedOn w:val="DefaultParagraphFont"/>
    <w:link w:val="BalloonText"/>
    <w:uiPriority w:val="99"/>
    <w:semiHidden/>
    <w:rsid w:val="00057C57"/>
    <w:rPr>
      <w:rFonts w:ascii="Tahoma" w:hAnsi="Tahoma" w:cs="Tahoma"/>
      <w:sz w:val="16"/>
      <w:szCs w:val="16"/>
    </w:rPr>
  </w:style>
  <w:style w:type="paragraph" w:styleId="ListParagraph">
    <w:name w:val="List Paragraph"/>
    <w:basedOn w:val="Normal"/>
    <w:uiPriority w:val="34"/>
    <w:qFormat/>
    <w:rsid w:val="006E6620"/>
    <w:pPr>
      <w:ind w:left="720"/>
      <w:contextualSpacing/>
    </w:pPr>
  </w:style>
  <w:style w:type="paragraph" w:styleId="Title">
    <w:name w:val="Title"/>
    <w:basedOn w:val="Normal"/>
    <w:next w:val="Normal"/>
    <w:link w:val="TitleChar"/>
    <w:uiPriority w:val="10"/>
    <w:qFormat/>
    <w:rsid w:val="006E662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E662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6E662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E6620"/>
    <w:rPr>
      <w:rFonts w:asciiTheme="majorHAnsi" w:eastAsiaTheme="majorEastAsia" w:hAnsiTheme="majorHAnsi" w:cstheme="majorBidi"/>
      <w:i/>
      <w:iCs/>
      <w:spacing w:val="13"/>
      <w:sz w:val="24"/>
      <w:szCs w:val="24"/>
    </w:rPr>
  </w:style>
  <w:style w:type="paragraph" w:styleId="Header">
    <w:name w:val="header"/>
    <w:basedOn w:val="Normal"/>
    <w:link w:val="HeaderChar"/>
    <w:uiPriority w:val="99"/>
    <w:unhideWhenUsed/>
    <w:rsid w:val="00AB459B"/>
    <w:pPr>
      <w:tabs>
        <w:tab w:val="center" w:pos="4513"/>
        <w:tab w:val="right" w:pos="9026"/>
      </w:tabs>
    </w:pPr>
  </w:style>
  <w:style w:type="character" w:customStyle="1" w:styleId="HeaderChar">
    <w:name w:val="Header Char"/>
    <w:basedOn w:val="DefaultParagraphFont"/>
    <w:link w:val="Header"/>
    <w:uiPriority w:val="99"/>
    <w:rsid w:val="00AB459B"/>
  </w:style>
  <w:style w:type="paragraph" w:styleId="Footer">
    <w:name w:val="footer"/>
    <w:basedOn w:val="Normal"/>
    <w:link w:val="FooterChar"/>
    <w:uiPriority w:val="99"/>
    <w:unhideWhenUsed/>
    <w:rsid w:val="00AB459B"/>
    <w:pPr>
      <w:tabs>
        <w:tab w:val="center" w:pos="4513"/>
        <w:tab w:val="right" w:pos="9026"/>
      </w:tabs>
    </w:pPr>
  </w:style>
  <w:style w:type="character" w:customStyle="1" w:styleId="FooterChar">
    <w:name w:val="Footer Char"/>
    <w:basedOn w:val="DefaultParagraphFont"/>
    <w:link w:val="Footer"/>
    <w:uiPriority w:val="99"/>
    <w:rsid w:val="00AB459B"/>
  </w:style>
  <w:style w:type="paragraph" w:styleId="Caption">
    <w:name w:val="caption"/>
    <w:basedOn w:val="Normal"/>
    <w:next w:val="Normal"/>
    <w:uiPriority w:val="35"/>
    <w:semiHidden/>
    <w:unhideWhenUsed/>
    <w:rsid w:val="006E6620"/>
    <w:rPr>
      <w:b/>
      <w:bCs/>
      <w:caps/>
      <w:sz w:val="16"/>
      <w:szCs w:val="18"/>
    </w:rPr>
  </w:style>
  <w:style w:type="character" w:styleId="Strong">
    <w:name w:val="Strong"/>
    <w:uiPriority w:val="22"/>
    <w:qFormat/>
    <w:rsid w:val="006E6620"/>
    <w:rPr>
      <w:b/>
      <w:bCs/>
    </w:rPr>
  </w:style>
  <w:style w:type="character" w:styleId="Emphasis">
    <w:name w:val="Emphasis"/>
    <w:uiPriority w:val="20"/>
    <w:qFormat/>
    <w:rsid w:val="006E6620"/>
    <w:rPr>
      <w:b/>
      <w:bCs/>
      <w:i/>
      <w:iCs/>
      <w:spacing w:val="10"/>
      <w:bdr w:val="none" w:sz="0" w:space="0" w:color="auto"/>
      <w:shd w:val="clear" w:color="auto" w:fill="auto"/>
    </w:rPr>
  </w:style>
  <w:style w:type="paragraph" w:styleId="NoSpacing">
    <w:name w:val="No Spacing"/>
    <w:basedOn w:val="Normal"/>
    <w:link w:val="NoSpacingChar"/>
    <w:uiPriority w:val="1"/>
    <w:qFormat/>
    <w:rsid w:val="006E6620"/>
    <w:pPr>
      <w:spacing w:after="0" w:line="240" w:lineRule="auto"/>
    </w:pPr>
  </w:style>
  <w:style w:type="character" w:customStyle="1" w:styleId="NoSpacingChar">
    <w:name w:val="No Spacing Char"/>
    <w:basedOn w:val="DefaultParagraphFont"/>
    <w:link w:val="NoSpacing"/>
    <w:uiPriority w:val="1"/>
    <w:rsid w:val="006E6620"/>
  </w:style>
  <w:style w:type="paragraph" w:styleId="Quote">
    <w:name w:val="Quote"/>
    <w:basedOn w:val="Normal"/>
    <w:next w:val="Normal"/>
    <w:link w:val="QuoteChar"/>
    <w:uiPriority w:val="29"/>
    <w:qFormat/>
    <w:rsid w:val="006E6620"/>
    <w:pPr>
      <w:spacing w:before="200" w:after="0"/>
      <w:ind w:left="360" w:right="360"/>
    </w:pPr>
    <w:rPr>
      <w:i/>
      <w:iCs/>
    </w:rPr>
  </w:style>
  <w:style w:type="character" w:customStyle="1" w:styleId="QuoteChar">
    <w:name w:val="Quote Char"/>
    <w:basedOn w:val="DefaultParagraphFont"/>
    <w:link w:val="Quote"/>
    <w:uiPriority w:val="29"/>
    <w:rsid w:val="006E6620"/>
    <w:rPr>
      <w:i/>
      <w:iCs/>
    </w:rPr>
  </w:style>
  <w:style w:type="paragraph" w:styleId="IntenseQuote">
    <w:name w:val="Intense Quote"/>
    <w:basedOn w:val="Normal"/>
    <w:next w:val="Normal"/>
    <w:link w:val="IntenseQuoteChar"/>
    <w:uiPriority w:val="30"/>
    <w:qFormat/>
    <w:rsid w:val="006E662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E6620"/>
    <w:rPr>
      <w:b/>
      <w:bCs/>
      <w:i/>
      <w:iCs/>
    </w:rPr>
  </w:style>
  <w:style w:type="character" w:styleId="SubtleEmphasis">
    <w:name w:val="Subtle Emphasis"/>
    <w:uiPriority w:val="19"/>
    <w:qFormat/>
    <w:rsid w:val="006E6620"/>
    <w:rPr>
      <w:i/>
      <w:iCs/>
    </w:rPr>
  </w:style>
  <w:style w:type="character" w:styleId="IntenseEmphasis">
    <w:name w:val="Intense Emphasis"/>
    <w:uiPriority w:val="21"/>
    <w:qFormat/>
    <w:rsid w:val="006E6620"/>
    <w:rPr>
      <w:b/>
      <w:bCs/>
    </w:rPr>
  </w:style>
  <w:style w:type="character" w:styleId="SubtleReference">
    <w:name w:val="Subtle Reference"/>
    <w:uiPriority w:val="31"/>
    <w:qFormat/>
    <w:rsid w:val="006E6620"/>
    <w:rPr>
      <w:smallCaps/>
    </w:rPr>
  </w:style>
  <w:style w:type="character" w:styleId="IntenseReference">
    <w:name w:val="Intense Reference"/>
    <w:uiPriority w:val="32"/>
    <w:qFormat/>
    <w:rsid w:val="006E6620"/>
    <w:rPr>
      <w:smallCaps/>
      <w:spacing w:val="5"/>
      <w:u w:val="single"/>
    </w:rPr>
  </w:style>
  <w:style w:type="character" w:styleId="BookTitle">
    <w:name w:val="Book Title"/>
    <w:uiPriority w:val="33"/>
    <w:qFormat/>
    <w:rsid w:val="006E6620"/>
    <w:rPr>
      <w:i/>
      <w:iCs/>
      <w:smallCaps/>
      <w:spacing w:val="5"/>
    </w:rPr>
  </w:style>
  <w:style w:type="paragraph" w:styleId="TOCHeading">
    <w:name w:val="TOC Heading"/>
    <w:basedOn w:val="Heading1"/>
    <w:next w:val="Normal"/>
    <w:uiPriority w:val="39"/>
    <w:semiHidden/>
    <w:unhideWhenUsed/>
    <w:qFormat/>
    <w:rsid w:val="006E6620"/>
    <w:pPr>
      <w:outlineLvl w:val="9"/>
    </w:pPr>
    <w:rPr>
      <w:lang w:bidi="en-US"/>
    </w:rPr>
  </w:style>
  <w:style w:type="character" w:styleId="Hyperlink">
    <w:name w:val="Hyperlink"/>
    <w:basedOn w:val="DefaultParagraphFont"/>
    <w:uiPriority w:val="99"/>
    <w:unhideWhenUsed/>
    <w:rsid w:val="0068269E"/>
    <w:rPr>
      <w:color w:val="0000FF" w:themeColor="hyperlink"/>
      <w:u w:val="single"/>
    </w:rPr>
  </w:style>
  <w:style w:type="character" w:styleId="UnresolvedMention">
    <w:name w:val="Unresolved Mention"/>
    <w:basedOn w:val="DefaultParagraphFont"/>
    <w:uiPriority w:val="99"/>
    <w:semiHidden/>
    <w:unhideWhenUsed/>
    <w:rsid w:val="0068269E"/>
    <w:rPr>
      <w:color w:val="605E5C"/>
      <w:shd w:val="clear" w:color="auto" w:fill="E1DFDD"/>
    </w:rPr>
  </w:style>
  <w:style w:type="table" w:styleId="TableGrid">
    <w:name w:val="Table Grid"/>
    <w:basedOn w:val="TableNormal"/>
    <w:uiPriority w:val="59"/>
    <w:rsid w:val="00461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37B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7BE2"/>
    <w:rPr>
      <w:sz w:val="20"/>
      <w:szCs w:val="20"/>
    </w:rPr>
  </w:style>
  <w:style w:type="character" w:styleId="FootnoteReference">
    <w:name w:val="footnote reference"/>
    <w:basedOn w:val="DefaultParagraphFont"/>
    <w:uiPriority w:val="99"/>
    <w:semiHidden/>
    <w:unhideWhenUsed/>
    <w:rsid w:val="00D37B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728091">
      <w:bodyDiv w:val="1"/>
      <w:marLeft w:val="0"/>
      <w:marRight w:val="0"/>
      <w:marTop w:val="0"/>
      <w:marBottom w:val="0"/>
      <w:divBdr>
        <w:top w:val="none" w:sz="0" w:space="0" w:color="auto"/>
        <w:left w:val="none" w:sz="0" w:space="0" w:color="auto"/>
        <w:bottom w:val="none" w:sz="0" w:space="0" w:color="auto"/>
        <w:right w:val="none" w:sz="0" w:space="0" w:color="auto"/>
      </w:divBdr>
    </w:div>
    <w:div w:id="618073294">
      <w:bodyDiv w:val="1"/>
      <w:marLeft w:val="0"/>
      <w:marRight w:val="0"/>
      <w:marTop w:val="0"/>
      <w:marBottom w:val="0"/>
      <w:divBdr>
        <w:top w:val="none" w:sz="0" w:space="0" w:color="auto"/>
        <w:left w:val="none" w:sz="0" w:space="0" w:color="auto"/>
        <w:bottom w:val="none" w:sz="0" w:space="0" w:color="auto"/>
        <w:right w:val="none" w:sz="0" w:space="0" w:color="auto"/>
      </w:divBdr>
    </w:div>
    <w:div w:id="1005985609">
      <w:bodyDiv w:val="1"/>
      <w:marLeft w:val="0"/>
      <w:marRight w:val="0"/>
      <w:marTop w:val="0"/>
      <w:marBottom w:val="0"/>
      <w:divBdr>
        <w:top w:val="none" w:sz="0" w:space="0" w:color="auto"/>
        <w:left w:val="none" w:sz="0" w:space="0" w:color="auto"/>
        <w:bottom w:val="none" w:sz="0" w:space="0" w:color="auto"/>
        <w:right w:val="none" w:sz="0" w:space="0" w:color="auto"/>
      </w:divBdr>
    </w:div>
    <w:div w:id="1488593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shif.hanif@britishcouncil.org.p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shif.Hanif@britishcouncil.org.p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DE6973E20CBD43B3ECF8A2634812DE" ma:contentTypeVersion="5" ma:contentTypeDescription="Create a new document." ma:contentTypeScope="" ma:versionID="0870cf7f4528a03d7b1083d0237f96c9">
  <xsd:schema xmlns:xsd="http://www.w3.org/2001/XMLSchema" xmlns:xs="http://www.w3.org/2001/XMLSchema" xmlns:p="http://schemas.microsoft.com/office/2006/metadata/properties" xmlns:ns3="d104a5fd-98d0-456b-833d-6b65dac7664f" xmlns:ns4="cd13f6b0-ab68-4b80-b992-81e980052225" targetNamespace="http://schemas.microsoft.com/office/2006/metadata/properties" ma:root="true" ma:fieldsID="88d55075a84e9a9740f39ce8ba577236" ns3:_="" ns4:_="">
    <xsd:import namespace="d104a5fd-98d0-456b-833d-6b65dac7664f"/>
    <xsd:import namespace="cd13f6b0-ab68-4b80-b992-81e98005222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4a5fd-98d0-456b-833d-6b65dac76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13f6b0-ab68-4b80-b992-81e9800522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9D1514-317D-412E-8EC0-204C84FC3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04a5fd-98d0-456b-833d-6b65dac7664f"/>
    <ds:schemaRef ds:uri="cd13f6b0-ab68-4b80-b992-81e980052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0707D6-1248-4633-9557-B78A9355B245}">
  <ds:schemaRefs>
    <ds:schemaRef ds:uri="http://schemas.openxmlformats.org/officeDocument/2006/bibliography"/>
  </ds:schemaRefs>
</ds:datastoreItem>
</file>

<file path=customXml/itemProps3.xml><?xml version="1.0" encoding="utf-8"?>
<ds:datastoreItem xmlns:ds="http://schemas.openxmlformats.org/officeDocument/2006/customXml" ds:itemID="{AF31CA9E-6BA7-41CD-8192-AB3F07C918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79E155-074B-4E4C-A84F-1922865E7B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2137</Words>
  <Characters>12182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Arshad Mahmood</dc:creator>
  <cp:lastModifiedBy>PMU 2</cp:lastModifiedBy>
  <cp:revision>3</cp:revision>
  <dcterms:created xsi:type="dcterms:W3CDTF">2022-04-29T08:33:00Z</dcterms:created>
  <dcterms:modified xsi:type="dcterms:W3CDTF">2022-04-29T08:34:00Z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0x0101000CDE6973E20CBD43B3ECF8A2634812DE</vt:lpwstr>
  </property>
</Properties>
</file>