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B33C" w14:textId="460D8032" w:rsidR="00354E33" w:rsidRPr="001F16CA" w:rsidRDefault="009E3493" w:rsidP="00AA0A0D">
      <w:pPr>
        <w:autoSpaceDE w:val="0"/>
        <w:autoSpaceDN w:val="0"/>
        <w:adjustRightInd w:val="0"/>
        <w:spacing w:line="360" w:lineRule="auto"/>
        <w:jc w:val="both"/>
        <w:outlineLvl w:val="0"/>
        <w:rPr>
          <w:b/>
          <w:color w:val="1F497D"/>
          <w:sz w:val="28"/>
          <w:szCs w:val="22"/>
        </w:rPr>
      </w:pPr>
      <w:r>
        <w:rPr>
          <w:bCs/>
          <w:noProof/>
        </w:rPr>
        <w:drawing>
          <wp:anchor distT="0" distB="0" distL="114300" distR="114300" simplePos="0" relativeHeight="251662336" behindDoc="0" locked="0" layoutInCell="1" allowOverlap="1" wp14:anchorId="0CAB6B69" wp14:editId="12E3D644">
            <wp:simplePos x="0" y="0"/>
            <wp:positionH relativeFrom="column">
              <wp:posOffset>114300</wp:posOffset>
            </wp:positionH>
            <wp:positionV relativeFrom="paragraph">
              <wp:posOffset>-937260</wp:posOffset>
            </wp:positionV>
            <wp:extent cx="1536752" cy="457112"/>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52" cy="457112"/>
                    </a:xfrm>
                    <a:prstGeom prst="rect">
                      <a:avLst/>
                    </a:prstGeom>
                    <a:noFill/>
                    <a:ln>
                      <a:noFill/>
                    </a:ln>
                  </pic:spPr>
                </pic:pic>
              </a:graphicData>
            </a:graphic>
            <wp14:sizeRelH relativeFrom="page">
              <wp14:pctWidth>0</wp14:pctWidth>
            </wp14:sizeRelH>
            <wp14:sizeRelV relativeFrom="page">
              <wp14:pctHeight>0</wp14:pctHeight>
            </wp14:sizeRelV>
          </wp:anchor>
        </w:drawing>
      </w:r>
      <w:r w:rsidR="00354E33" w:rsidRPr="0026116C">
        <w:rPr>
          <w:szCs w:val="22"/>
        </w:rPr>
        <w:t xml:space="preserve">This checklist will be used when considering the suitability of </w:t>
      </w:r>
      <w:r w:rsidR="00354E33">
        <w:rPr>
          <w:szCs w:val="22"/>
        </w:rPr>
        <w:t>a</w:t>
      </w:r>
      <w:r w:rsidR="00354E33" w:rsidRPr="0026116C">
        <w:rPr>
          <w:szCs w:val="22"/>
        </w:rPr>
        <w:t xml:space="preserve"> venue for British Council events.</w:t>
      </w:r>
    </w:p>
    <w:tbl>
      <w:tblPr>
        <w:tblW w:w="14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9"/>
        <w:gridCol w:w="7429"/>
      </w:tblGrid>
      <w:tr w:rsidR="00685904" w:rsidRPr="00F0131E" w14:paraId="4B9C7D5B" w14:textId="77777777" w:rsidTr="00F56EF3">
        <w:trPr>
          <w:trHeight w:val="600"/>
        </w:trPr>
        <w:tc>
          <w:tcPr>
            <w:tcW w:w="7429" w:type="dxa"/>
            <w:shd w:val="clear" w:color="auto" w:fill="auto"/>
          </w:tcPr>
          <w:p w14:paraId="75E20CDC" w14:textId="333925AD" w:rsidR="00685904" w:rsidRPr="00F0131E" w:rsidRDefault="00685904" w:rsidP="009977B6">
            <w:pPr>
              <w:autoSpaceDE w:val="0"/>
              <w:autoSpaceDN w:val="0"/>
              <w:adjustRightInd w:val="0"/>
              <w:spacing w:line="360" w:lineRule="auto"/>
              <w:outlineLvl w:val="0"/>
              <w:rPr>
                <w:bCs/>
              </w:rPr>
            </w:pPr>
            <w:r w:rsidRPr="00685530">
              <w:rPr>
                <w:b/>
              </w:rPr>
              <w:t xml:space="preserve">Name of Venue:  </w:t>
            </w:r>
            <w:r w:rsidR="00685530">
              <w:rPr>
                <w:b/>
              </w:rPr>
              <w:t xml:space="preserve"> </w:t>
            </w:r>
          </w:p>
        </w:tc>
        <w:tc>
          <w:tcPr>
            <w:tcW w:w="7429" w:type="dxa"/>
            <w:shd w:val="clear" w:color="auto" w:fill="auto"/>
          </w:tcPr>
          <w:p w14:paraId="7C14455C" w14:textId="13B6A6FB" w:rsidR="00685904" w:rsidRPr="00685530" w:rsidRDefault="00685904" w:rsidP="00CE6D68">
            <w:pPr>
              <w:autoSpaceDE w:val="0"/>
              <w:autoSpaceDN w:val="0"/>
              <w:adjustRightInd w:val="0"/>
              <w:spacing w:line="360" w:lineRule="auto"/>
              <w:outlineLvl w:val="0"/>
              <w:rPr>
                <w:b/>
              </w:rPr>
            </w:pPr>
            <w:r w:rsidRPr="00685530">
              <w:rPr>
                <w:b/>
              </w:rPr>
              <w:t xml:space="preserve">Venue assessed by:    </w:t>
            </w:r>
          </w:p>
          <w:p w14:paraId="30B5DAED" w14:textId="77777777" w:rsidR="00685904" w:rsidRPr="00F0131E" w:rsidRDefault="00685904" w:rsidP="00CE6D68">
            <w:pPr>
              <w:autoSpaceDE w:val="0"/>
              <w:autoSpaceDN w:val="0"/>
              <w:adjustRightInd w:val="0"/>
              <w:spacing w:line="360" w:lineRule="auto"/>
              <w:outlineLvl w:val="0"/>
              <w:rPr>
                <w:bCs/>
              </w:rPr>
            </w:pPr>
          </w:p>
        </w:tc>
      </w:tr>
      <w:tr w:rsidR="00685904" w:rsidRPr="00F0131E" w14:paraId="0EA5F062" w14:textId="77777777" w:rsidTr="00F56EF3">
        <w:trPr>
          <w:trHeight w:val="798"/>
        </w:trPr>
        <w:tc>
          <w:tcPr>
            <w:tcW w:w="7429" w:type="dxa"/>
            <w:shd w:val="clear" w:color="auto" w:fill="auto"/>
          </w:tcPr>
          <w:p w14:paraId="4D81DBEF" w14:textId="32672ABA" w:rsidR="00685904" w:rsidRPr="00685530" w:rsidRDefault="00685904" w:rsidP="00CE6D68">
            <w:pPr>
              <w:pStyle w:val="Default"/>
              <w:rPr>
                <w:b/>
              </w:rPr>
            </w:pPr>
            <w:r w:rsidRPr="00685530">
              <w:rPr>
                <w:b/>
              </w:rPr>
              <w:t xml:space="preserve">Address: </w:t>
            </w:r>
            <w:r w:rsidRPr="00810321">
              <w:rPr>
                <w:bCs/>
              </w:rPr>
              <w:t xml:space="preserve"> </w:t>
            </w:r>
          </w:p>
          <w:p w14:paraId="09DF2B6E" w14:textId="77777777" w:rsidR="00685904" w:rsidRPr="00F0131E" w:rsidRDefault="00685904" w:rsidP="00CE6D68">
            <w:pPr>
              <w:autoSpaceDE w:val="0"/>
              <w:autoSpaceDN w:val="0"/>
              <w:adjustRightInd w:val="0"/>
              <w:spacing w:line="360" w:lineRule="auto"/>
              <w:outlineLvl w:val="0"/>
              <w:rPr>
                <w:bCs/>
              </w:rPr>
            </w:pPr>
          </w:p>
          <w:p w14:paraId="5191D900" w14:textId="77777777" w:rsidR="00685904" w:rsidRPr="00F0131E" w:rsidRDefault="00685904" w:rsidP="00CE6D68">
            <w:pPr>
              <w:autoSpaceDE w:val="0"/>
              <w:autoSpaceDN w:val="0"/>
              <w:adjustRightInd w:val="0"/>
              <w:spacing w:line="360" w:lineRule="auto"/>
              <w:outlineLvl w:val="0"/>
              <w:rPr>
                <w:bCs/>
              </w:rPr>
            </w:pPr>
          </w:p>
        </w:tc>
        <w:tc>
          <w:tcPr>
            <w:tcW w:w="7429" w:type="dxa"/>
            <w:shd w:val="clear" w:color="auto" w:fill="auto"/>
          </w:tcPr>
          <w:p w14:paraId="633EBE1F" w14:textId="3ADEE2FC" w:rsidR="00685904" w:rsidRPr="00685530" w:rsidRDefault="00685904" w:rsidP="00CE6D68">
            <w:pPr>
              <w:autoSpaceDE w:val="0"/>
              <w:autoSpaceDN w:val="0"/>
              <w:adjustRightInd w:val="0"/>
              <w:spacing w:line="360" w:lineRule="auto"/>
              <w:outlineLvl w:val="0"/>
              <w:rPr>
                <w:b/>
              </w:rPr>
            </w:pPr>
            <w:r w:rsidRPr="00685530">
              <w:rPr>
                <w:b/>
              </w:rPr>
              <w:t xml:space="preserve">Date: </w:t>
            </w:r>
          </w:p>
          <w:p w14:paraId="7910A564" w14:textId="77777777" w:rsidR="00685904" w:rsidRPr="00F0131E" w:rsidRDefault="00685904" w:rsidP="00CE6D68">
            <w:pPr>
              <w:autoSpaceDE w:val="0"/>
              <w:autoSpaceDN w:val="0"/>
              <w:adjustRightInd w:val="0"/>
              <w:spacing w:line="360" w:lineRule="auto"/>
              <w:outlineLvl w:val="0"/>
              <w:rPr>
                <w:bCs/>
              </w:rPr>
            </w:pPr>
          </w:p>
        </w:tc>
      </w:tr>
    </w:tbl>
    <w:p w14:paraId="42BB852F" w14:textId="77777777" w:rsidR="00685904" w:rsidRDefault="00685904" w:rsidP="00133C7F">
      <w:pPr>
        <w:autoSpaceDE w:val="0"/>
        <w:autoSpaceDN w:val="0"/>
        <w:adjustRightInd w:val="0"/>
        <w:spacing w:line="360" w:lineRule="auto"/>
        <w:outlineLvl w:val="0"/>
        <w:rPr>
          <w:bCs/>
        </w:rPr>
      </w:pP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4819"/>
        <w:gridCol w:w="1347"/>
      </w:tblGrid>
      <w:tr w:rsidR="00FB2A9F" w:rsidRPr="00CA46B5" w14:paraId="2298CF34" w14:textId="77777777" w:rsidTr="00835282">
        <w:trPr>
          <w:trHeight w:val="539"/>
        </w:trPr>
        <w:tc>
          <w:tcPr>
            <w:tcW w:w="9039" w:type="dxa"/>
            <w:shd w:val="clear" w:color="auto" w:fill="95B3D7"/>
          </w:tcPr>
          <w:p w14:paraId="290A8908" w14:textId="423D19FE" w:rsidR="00FB2A9F" w:rsidRPr="00CA46B5" w:rsidRDefault="00FB2A9F" w:rsidP="00133C7F">
            <w:pPr>
              <w:spacing w:line="360" w:lineRule="auto"/>
              <w:rPr>
                <w:b/>
                <w:sz w:val="20"/>
              </w:rPr>
            </w:pPr>
            <w:r w:rsidRPr="00844618">
              <w:rPr>
                <w:b/>
                <w:sz w:val="20"/>
              </w:rPr>
              <w:t xml:space="preserve">Venue </w:t>
            </w:r>
            <w:r w:rsidR="00844618" w:rsidRPr="00844618">
              <w:rPr>
                <w:b/>
                <w:sz w:val="20"/>
              </w:rPr>
              <w:t xml:space="preserve">Health &amp; </w:t>
            </w:r>
            <w:r w:rsidR="00605C53" w:rsidRPr="00844618">
              <w:rPr>
                <w:b/>
                <w:sz w:val="20"/>
              </w:rPr>
              <w:t xml:space="preserve">Safety </w:t>
            </w:r>
            <w:proofErr w:type="spellStart"/>
            <w:r w:rsidR="00605C53" w:rsidRPr="00844618">
              <w:rPr>
                <w:b/>
                <w:sz w:val="20"/>
              </w:rPr>
              <w:t>Reqiurements</w:t>
            </w:r>
            <w:proofErr w:type="spellEnd"/>
          </w:p>
        </w:tc>
        <w:tc>
          <w:tcPr>
            <w:tcW w:w="4819" w:type="dxa"/>
            <w:shd w:val="clear" w:color="auto" w:fill="95B3D7"/>
          </w:tcPr>
          <w:p w14:paraId="1437BB92" w14:textId="3BED105E" w:rsidR="00FB2A9F" w:rsidRPr="00CA46B5" w:rsidRDefault="00FB2A9F" w:rsidP="000749D0">
            <w:pPr>
              <w:tabs>
                <w:tab w:val="center" w:pos="2301"/>
              </w:tabs>
              <w:spacing w:line="360" w:lineRule="auto"/>
              <w:rPr>
                <w:b/>
                <w:sz w:val="20"/>
              </w:rPr>
            </w:pPr>
            <w:r w:rsidRPr="00CA46B5">
              <w:rPr>
                <w:b/>
                <w:sz w:val="20"/>
              </w:rPr>
              <w:t>Comments</w:t>
            </w:r>
          </w:p>
        </w:tc>
        <w:tc>
          <w:tcPr>
            <w:tcW w:w="1347" w:type="dxa"/>
            <w:shd w:val="clear" w:color="auto" w:fill="95B3D7"/>
          </w:tcPr>
          <w:p w14:paraId="39238457" w14:textId="77777777" w:rsidR="00FB2A9F" w:rsidRPr="00CA46B5" w:rsidRDefault="00FB2A9F" w:rsidP="00133C7F">
            <w:pPr>
              <w:spacing w:line="360" w:lineRule="auto"/>
              <w:rPr>
                <w:rFonts w:ascii="Wingdings" w:hAnsi="Wingdings"/>
                <w:b/>
                <w:sz w:val="20"/>
              </w:rPr>
            </w:pPr>
            <w:r w:rsidRPr="00CA46B5">
              <w:rPr>
                <w:b/>
                <w:sz w:val="20"/>
              </w:rPr>
              <w:t xml:space="preserve">Met </w:t>
            </w:r>
          </w:p>
        </w:tc>
      </w:tr>
      <w:tr w:rsidR="00FB2A9F" w:rsidRPr="00CA46B5" w14:paraId="5BEE8654" w14:textId="77777777" w:rsidTr="00835282">
        <w:trPr>
          <w:trHeight w:val="431"/>
        </w:trPr>
        <w:tc>
          <w:tcPr>
            <w:tcW w:w="9039" w:type="dxa"/>
            <w:shd w:val="clear" w:color="auto" w:fill="auto"/>
            <w:vAlign w:val="center"/>
          </w:tcPr>
          <w:p w14:paraId="5B51D04F" w14:textId="77777777" w:rsidR="00FB2A9F" w:rsidRPr="0035756B" w:rsidRDefault="00FB2A9F" w:rsidP="00133C7F">
            <w:pPr>
              <w:spacing w:line="360" w:lineRule="auto"/>
              <w:rPr>
                <w:sz w:val="20"/>
              </w:rPr>
            </w:pPr>
            <w:r w:rsidRPr="0035756B">
              <w:rPr>
                <w:sz w:val="20"/>
              </w:rPr>
              <w:t xml:space="preserve">Venue in a </w:t>
            </w:r>
            <w:r w:rsidRPr="0035756B">
              <w:rPr>
                <w:i/>
                <w:sz w:val="20"/>
              </w:rPr>
              <w:t xml:space="preserve">safe </w:t>
            </w:r>
            <w:r w:rsidRPr="0035756B">
              <w:rPr>
                <w:sz w:val="20"/>
              </w:rPr>
              <w:t>area where there is no obvious threat to personal safety</w:t>
            </w:r>
          </w:p>
        </w:tc>
        <w:tc>
          <w:tcPr>
            <w:tcW w:w="4819" w:type="dxa"/>
            <w:shd w:val="clear" w:color="auto" w:fill="auto"/>
          </w:tcPr>
          <w:p w14:paraId="6CB15F68" w14:textId="77777777" w:rsidR="00FB2A9F" w:rsidRPr="00CA46B5" w:rsidRDefault="00FB2A9F" w:rsidP="00133C7F">
            <w:pPr>
              <w:spacing w:line="360" w:lineRule="auto"/>
              <w:rPr>
                <w:sz w:val="20"/>
              </w:rPr>
            </w:pPr>
          </w:p>
        </w:tc>
        <w:tc>
          <w:tcPr>
            <w:tcW w:w="1347" w:type="dxa"/>
          </w:tcPr>
          <w:p w14:paraId="6BA60A85" w14:textId="61309EF5" w:rsidR="00810321" w:rsidRPr="00CA46B5" w:rsidRDefault="00810321" w:rsidP="00133C7F">
            <w:pPr>
              <w:spacing w:line="360" w:lineRule="auto"/>
              <w:rPr>
                <w:sz w:val="20"/>
              </w:rPr>
            </w:pPr>
          </w:p>
        </w:tc>
      </w:tr>
      <w:tr w:rsidR="00FB2A9F" w:rsidRPr="00CA46B5" w14:paraId="7337B45F" w14:textId="77777777" w:rsidTr="00835282">
        <w:tc>
          <w:tcPr>
            <w:tcW w:w="9039" w:type="dxa"/>
            <w:shd w:val="clear" w:color="auto" w:fill="auto"/>
            <w:vAlign w:val="center"/>
          </w:tcPr>
          <w:p w14:paraId="68A421A6" w14:textId="77777777" w:rsidR="00FB2A9F" w:rsidRPr="00CA46B5" w:rsidRDefault="00FB2A9F" w:rsidP="00133C7F">
            <w:pPr>
              <w:spacing w:line="360" w:lineRule="auto"/>
              <w:rPr>
                <w:sz w:val="20"/>
              </w:rPr>
            </w:pPr>
            <w:r w:rsidRPr="00CA46B5">
              <w:rPr>
                <w:sz w:val="20"/>
              </w:rPr>
              <w:t>Floors, stairs, glazing should meet awarding body standards. (Floors should be even without ‘</w:t>
            </w:r>
            <w:proofErr w:type="gramStart"/>
            <w:r w:rsidRPr="00CA46B5">
              <w:rPr>
                <w:sz w:val="20"/>
              </w:rPr>
              <w:t>pot holes</w:t>
            </w:r>
            <w:r>
              <w:rPr>
                <w:sz w:val="20"/>
              </w:rPr>
              <w:t>’</w:t>
            </w:r>
            <w:proofErr w:type="gramEnd"/>
            <w:r w:rsidRPr="00CA46B5">
              <w:rPr>
                <w:sz w:val="20"/>
              </w:rPr>
              <w:t xml:space="preserve"> etc. – stairs should be maintained with safe handrails – glazing should be intact with no broken glass). Exam furniture in good condition</w:t>
            </w:r>
          </w:p>
        </w:tc>
        <w:tc>
          <w:tcPr>
            <w:tcW w:w="4819" w:type="dxa"/>
            <w:shd w:val="clear" w:color="auto" w:fill="auto"/>
          </w:tcPr>
          <w:p w14:paraId="7BABD509" w14:textId="77777777" w:rsidR="00FB2A9F" w:rsidRPr="00CA46B5" w:rsidRDefault="00FB2A9F" w:rsidP="00133C7F">
            <w:pPr>
              <w:spacing w:line="360" w:lineRule="auto"/>
              <w:rPr>
                <w:sz w:val="20"/>
              </w:rPr>
            </w:pPr>
          </w:p>
        </w:tc>
        <w:tc>
          <w:tcPr>
            <w:tcW w:w="1347" w:type="dxa"/>
          </w:tcPr>
          <w:p w14:paraId="0A18C484" w14:textId="214F0A8D" w:rsidR="00FB2A9F" w:rsidRPr="00CA46B5" w:rsidRDefault="00FB2A9F" w:rsidP="00133C7F">
            <w:pPr>
              <w:spacing w:line="360" w:lineRule="auto"/>
              <w:rPr>
                <w:sz w:val="20"/>
              </w:rPr>
            </w:pPr>
          </w:p>
        </w:tc>
      </w:tr>
      <w:tr w:rsidR="00FB2A9F" w:rsidRPr="00CA46B5" w14:paraId="42974FDB" w14:textId="77777777" w:rsidTr="00835282">
        <w:trPr>
          <w:trHeight w:val="836"/>
        </w:trPr>
        <w:tc>
          <w:tcPr>
            <w:tcW w:w="9039" w:type="dxa"/>
            <w:shd w:val="clear" w:color="auto" w:fill="auto"/>
            <w:vAlign w:val="center"/>
          </w:tcPr>
          <w:p w14:paraId="3B0F9819" w14:textId="77777777" w:rsidR="00FB2A9F" w:rsidRPr="00CA46B5" w:rsidRDefault="00FB2A9F" w:rsidP="00133C7F">
            <w:pPr>
              <w:spacing w:line="360" w:lineRule="auto"/>
              <w:rPr>
                <w:sz w:val="20"/>
              </w:rPr>
            </w:pPr>
            <w:r w:rsidRPr="00CA46B5">
              <w:rPr>
                <w:sz w:val="20"/>
              </w:rPr>
              <w:t xml:space="preserve">Adequate space in which to conduct exam for planned number of candidates to meet exam board standards including space to meet </w:t>
            </w:r>
            <w:proofErr w:type="spellStart"/>
            <w:r w:rsidRPr="00CA46B5">
              <w:rPr>
                <w:sz w:val="20"/>
              </w:rPr>
              <w:t>keytime</w:t>
            </w:r>
            <w:proofErr w:type="spellEnd"/>
            <w:r w:rsidRPr="00CA46B5">
              <w:rPr>
                <w:sz w:val="20"/>
              </w:rPr>
              <w:t xml:space="preserve"> requirements </w:t>
            </w:r>
          </w:p>
        </w:tc>
        <w:tc>
          <w:tcPr>
            <w:tcW w:w="4819" w:type="dxa"/>
            <w:shd w:val="clear" w:color="auto" w:fill="auto"/>
          </w:tcPr>
          <w:p w14:paraId="604ACD06" w14:textId="77777777" w:rsidR="00FB2A9F" w:rsidRPr="00CA46B5" w:rsidRDefault="00FB2A9F" w:rsidP="00133C7F">
            <w:pPr>
              <w:spacing w:line="360" w:lineRule="auto"/>
              <w:rPr>
                <w:sz w:val="20"/>
              </w:rPr>
            </w:pPr>
          </w:p>
        </w:tc>
        <w:tc>
          <w:tcPr>
            <w:tcW w:w="1347" w:type="dxa"/>
          </w:tcPr>
          <w:p w14:paraId="30A84622" w14:textId="70548C20" w:rsidR="00FB2A9F" w:rsidRPr="00CA46B5" w:rsidRDefault="00FB2A9F" w:rsidP="00133C7F">
            <w:pPr>
              <w:spacing w:line="360" w:lineRule="auto"/>
              <w:rPr>
                <w:sz w:val="20"/>
              </w:rPr>
            </w:pPr>
          </w:p>
        </w:tc>
      </w:tr>
      <w:tr w:rsidR="00FB2A9F" w:rsidRPr="00CA46B5" w14:paraId="77462742" w14:textId="77777777" w:rsidTr="00835282">
        <w:trPr>
          <w:trHeight w:val="539"/>
        </w:trPr>
        <w:tc>
          <w:tcPr>
            <w:tcW w:w="9039" w:type="dxa"/>
            <w:shd w:val="clear" w:color="auto" w:fill="auto"/>
            <w:vAlign w:val="center"/>
          </w:tcPr>
          <w:p w14:paraId="41DF65AA" w14:textId="77777777" w:rsidR="00FB2A9F" w:rsidRPr="00CA46B5" w:rsidRDefault="00FB2A9F" w:rsidP="00133C7F">
            <w:pPr>
              <w:spacing w:line="360" w:lineRule="auto"/>
              <w:rPr>
                <w:sz w:val="20"/>
              </w:rPr>
            </w:pPr>
            <w:r w:rsidRPr="00CA46B5">
              <w:rPr>
                <w:sz w:val="20"/>
              </w:rPr>
              <w:t>Electrical supply and any equipment we may use appears to be in good condition</w:t>
            </w:r>
          </w:p>
        </w:tc>
        <w:tc>
          <w:tcPr>
            <w:tcW w:w="4819" w:type="dxa"/>
            <w:shd w:val="clear" w:color="auto" w:fill="auto"/>
          </w:tcPr>
          <w:p w14:paraId="324C142F" w14:textId="77777777" w:rsidR="00FB2A9F" w:rsidRPr="00CA46B5" w:rsidRDefault="00FB2A9F" w:rsidP="00133C7F">
            <w:pPr>
              <w:spacing w:line="360" w:lineRule="auto"/>
              <w:rPr>
                <w:sz w:val="20"/>
              </w:rPr>
            </w:pPr>
          </w:p>
        </w:tc>
        <w:tc>
          <w:tcPr>
            <w:tcW w:w="1347" w:type="dxa"/>
          </w:tcPr>
          <w:p w14:paraId="2BAF185B" w14:textId="76909DB5" w:rsidR="00FB2A9F" w:rsidRPr="00CA46B5" w:rsidRDefault="00FB2A9F" w:rsidP="00133C7F">
            <w:pPr>
              <w:spacing w:line="360" w:lineRule="auto"/>
              <w:rPr>
                <w:sz w:val="20"/>
              </w:rPr>
            </w:pPr>
          </w:p>
        </w:tc>
      </w:tr>
      <w:tr w:rsidR="00FB2A9F" w:rsidRPr="00CA46B5" w14:paraId="2954EB51" w14:textId="77777777" w:rsidTr="00835282">
        <w:trPr>
          <w:trHeight w:val="476"/>
        </w:trPr>
        <w:tc>
          <w:tcPr>
            <w:tcW w:w="9039" w:type="dxa"/>
            <w:shd w:val="clear" w:color="auto" w:fill="auto"/>
            <w:vAlign w:val="center"/>
          </w:tcPr>
          <w:p w14:paraId="595D04C3" w14:textId="77777777" w:rsidR="00FB2A9F" w:rsidRPr="00CA46B5" w:rsidRDefault="00FB2A9F" w:rsidP="00133C7F">
            <w:pPr>
              <w:spacing w:line="360" w:lineRule="auto"/>
              <w:rPr>
                <w:sz w:val="20"/>
              </w:rPr>
            </w:pPr>
            <w:r w:rsidRPr="00CA46B5">
              <w:rPr>
                <w:sz w:val="20"/>
              </w:rPr>
              <w:t>Emergency evacuation routes clearly indicated (signage)</w:t>
            </w:r>
          </w:p>
        </w:tc>
        <w:tc>
          <w:tcPr>
            <w:tcW w:w="4819" w:type="dxa"/>
            <w:shd w:val="clear" w:color="auto" w:fill="auto"/>
          </w:tcPr>
          <w:p w14:paraId="608C9B5B" w14:textId="05231B10" w:rsidR="00FB2A9F" w:rsidRPr="00CA46B5" w:rsidRDefault="00FB2A9F" w:rsidP="00133C7F">
            <w:pPr>
              <w:spacing w:line="360" w:lineRule="auto"/>
              <w:rPr>
                <w:sz w:val="20"/>
              </w:rPr>
            </w:pPr>
          </w:p>
        </w:tc>
        <w:tc>
          <w:tcPr>
            <w:tcW w:w="1347" w:type="dxa"/>
          </w:tcPr>
          <w:p w14:paraId="0D30EF31" w14:textId="24FF3326" w:rsidR="00FB2A9F" w:rsidRPr="00CA46B5" w:rsidRDefault="00FB2A9F" w:rsidP="00133C7F">
            <w:pPr>
              <w:spacing w:line="360" w:lineRule="auto"/>
              <w:rPr>
                <w:sz w:val="20"/>
              </w:rPr>
            </w:pPr>
          </w:p>
        </w:tc>
      </w:tr>
      <w:tr w:rsidR="00FB2A9F" w:rsidRPr="00CA46B5" w14:paraId="19BEB9DF" w14:textId="77777777" w:rsidTr="00835282">
        <w:trPr>
          <w:trHeight w:val="629"/>
        </w:trPr>
        <w:tc>
          <w:tcPr>
            <w:tcW w:w="9039" w:type="dxa"/>
            <w:shd w:val="clear" w:color="auto" w:fill="auto"/>
            <w:vAlign w:val="center"/>
          </w:tcPr>
          <w:p w14:paraId="39D444F6" w14:textId="77777777" w:rsidR="00FB2A9F" w:rsidRPr="00CA46B5" w:rsidRDefault="00FB2A9F" w:rsidP="00133C7F">
            <w:pPr>
              <w:spacing w:line="360" w:lineRule="auto"/>
              <w:rPr>
                <w:sz w:val="20"/>
              </w:rPr>
            </w:pPr>
            <w:r w:rsidRPr="00CA46B5">
              <w:rPr>
                <w:sz w:val="20"/>
              </w:rPr>
              <w:t>Emergency evacuation routes lead to a safe external assembly point</w:t>
            </w:r>
          </w:p>
        </w:tc>
        <w:tc>
          <w:tcPr>
            <w:tcW w:w="4819" w:type="dxa"/>
            <w:shd w:val="clear" w:color="auto" w:fill="auto"/>
          </w:tcPr>
          <w:p w14:paraId="1F667699" w14:textId="77777777" w:rsidR="00FB2A9F" w:rsidRPr="00CA46B5" w:rsidRDefault="00FB2A9F" w:rsidP="00133C7F">
            <w:pPr>
              <w:spacing w:line="360" w:lineRule="auto"/>
              <w:rPr>
                <w:sz w:val="20"/>
              </w:rPr>
            </w:pPr>
          </w:p>
        </w:tc>
        <w:tc>
          <w:tcPr>
            <w:tcW w:w="1347" w:type="dxa"/>
          </w:tcPr>
          <w:p w14:paraId="38E08E45" w14:textId="6D59FF29" w:rsidR="00FB2A9F" w:rsidRPr="00CA46B5" w:rsidRDefault="00FB2A9F" w:rsidP="00133C7F">
            <w:pPr>
              <w:spacing w:line="360" w:lineRule="auto"/>
              <w:rPr>
                <w:sz w:val="20"/>
              </w:rPr>
            </w:pPr>
          </w:p>
        </w:tc>
      </w:tr>
      <w:tr w:rsidR="00FB2A9F" w:rsidRPr="00CA46B5" w14:paraId="76C9A7E5" w14:textId="77777777" w:rsidTr="00835282">
        <w:trPr>
          <w:trHeight w:val="611"/>
        </w:trPr>
        <w:tc>
          <w:tcPr>
            <w:tcW w:w="9039" w:type="dxa"/>
            <w:shd w:val="clear" w:color="auto" w:fill="auto"/>
            <w:vAlign w:val="center"/>
          </w:tcPr>
          <w:p w14:paraId="44ED5A75" w14:textId="77777777" w:rsidR="00FB2A9F" w:rsidRPr="00CA46B5" w:rsidRDefault="00FB2A9F" w:rsidP="00133C7F">
            <w:pPr>
              <w:spacing w:line="360" w:lineRule="auto"/>
              <w:rPr>
                <w:sz w:val="20"/>
              </w:rPr>
            </w:pPr>
            <w:r w:rsidRPr="00CA46B5">
              <w:rPr>
                <w:sz w:val="20"/>
              </w:rPr>
              <w:t>Emergency evacuation routes lit to allow safe evacuation*</w:t>
            </w:r>
          </w:p>
        </w:tc>
        <w:tc>
          <w:tcPr>
            <w:tcW w:w="4819" w:type="dxa"/>
            <w:shd w:val="clear" w:color="auto" w:fill="auto"/>
          </w:tcPr>
          <w:p w14:paraId="60B4080E" w14:textId="77777777" w:rsidR="00FB2A9F" w:rsidRPr="00CA46B5" w:rsidRDefault="00FB2A9F" w:rsidP="00133C7F">
            <w:pPr>
              <w:spacing w:line="360" w:lineRule="auto"/>
              <w:rPr>
                <w:sz w:val="20"/>
              </w:rPr>
            </w:pPr>
          </w:p>
        </w:tc>
        <w:tc>
          <w:tcPr>
            <w:tcW w:w="1347" w:type="dxa"/>
          </w:tcPr>
          <w:p w14:paraId="75A5DAD9" w14:textId="309EB73D" w:rsidR="00FB2A9F" w:rsidRPr="00CA46B5" w:rsidRDefault="00FB2A9F" w:rsidP="00133C7F">
            <w:pPr>
              <w:spacing w:line="360" w:lineRule="auto"/>
              <w:rPr>
                <w:sz w:val="20"/>
              </w:rPr>
            </w:pPr>
          </w:p>
        </w:tc>
      </w:tr>
      <w:tr w:rsidR="00FB2A9F" w:rsidRPr="00CA46B5" w14:paraId="37F0259A" w14:textId="77777777" w:rsidTr="00835282">
        <w:trPr>
          <w:trHeight w:val="539"/>
        </w:trPr>
        <w:tc>
          <w:tcPr>
            <w:tcW w:w="9039" w:type="dxa"/>
            <w:shd w:val="clear" w:color="auto" w:fill="auto"/>
            <w:vAlign w:val="center"/>
          </w:tcPr>
          <w:p w14:paraId="6B35B230" w14:textId="77777777" w:rsidR="00FB2A9F" w:rsidRDefault="00FB2A9F" w:rsidP="00133C7F">
            <w:pPr>
              <w:spacing w:line="360" w:lineRule="auto"/>
              <w:rPr>
                <w:sz w:val="20"/>
              </w:rPr>
            </w:pPr>
            <w:r w:rsidRPr="00CA46B5">
              <w:rPr>
                <w:sz w:val="20"/>
              </w:rPr>
              <w:t xml:space="preserve">Emergency evacuation routes clear of </w:t>
            </w:r>
            <w:proofErr w:type="gramStart"/>
            <w:r w:rsidRPr="00CA46B5">
              <w:rPr>
                <w:sz w:val="20"/>
              </w:rPr>
              <w:t>obstruction</w:t>
            </w:r>
            <w:proofErr w:type="gramEnd"/>
            <w:r w:rsidRPr="00CA46B5">
              <w:rPr>
                <w:sz w:val="20"/>
              </w:rPr>
              <w:t xml:space="preserve"> </w:t>
            </w:r>
          </w:p>
          <w:p w14:paraId="0ED5BC88" w14:textId="77777777" w:rsidR="003F5ED1" w:rsidRPr="003F5ED1" w:rsidRDefault="003F5ED1" w:rsidP="003F5ED1">
            <w:pPr>
              <w:rPr>
                <w:sz w:val="20"/>
              </w:rPr>
            </w:pPr>
          </w:p>
          <w:p w14:paraId="160C612A" w14:textId="77777777" w:rsidR="003F5ED1" w:rsidRPr="003F5ED1" w:rsidRDefault="003F5ED1" w:rsidP="003F5ED1">
            <w:pPr>
              <w:rPr>
                <w:sz w:val="20"/>
              </w:rPr>
            </w:pPr>
          </w:p>
          <w:p w14:paraId="313B0024" w14:textId="38AE695A" w:rsidR="003F5ED1" w:rsidRPr="003F5ED1" w:rsidRDefault="003F5ED1" w:rsidP="003F5ED1">
            <w:pPr>
              <w:rPr>
                <w:sz w:val="20"/>
              </w:rPr>
            </w:pPr>
          </w:p>
        </w:tc>
        <w:tc>
          <w:tcPr>
            <w:tcW w:w="4819" w:type="dxa"/>
            <w:shd w:val="clear" w:color="auto" w:fill="auto"/>
          </w:tcPr>
          <w:p w14:paraId="3F8139F9" w14:textId="77777777" w:rsidR="00FB2A9F" w:rsidRPr="00CA46B5" w:rsidRDefault="00FB2A9F" w:rsidP="00133C7F">
            <w:pPr>
              <w:spacing w:line="360" w:lineRule="auto"/>
              <w:rPr>
                <w:sz w:val="20"/>
              </w:rPr>
            </w:pPr>
          </w:p>
        </w:tc>
        <w:tc>
          <w:tcPr>
            <w:tcW w:w="1347" w:type="dxa"/>
          </w:tcPr>
          <w:p w14:paraId="5B99D794" w14:textId="53E87600" w:rsidR="00FB2A9F" w:rsidRPr="00CA46B5" w:rsidRDefault="00FB2A9F" w:rsidP="00133C7F">
            <w:pPr>
              <w:spacing w:line="360" w:lineRule="auto"/>
              <w:rPr>
                <w:sz w:val="20"/>
              </w:rPr>
            </w:pPr>
          </w:p>
        </w:tc>
      </w:tr>
      <w:tr w:rsidR="00FB2A9F" w:rsidRPr="00CA46B5" w14:paraId="1B4E9301" w14:textId="77777777" w:rsidTr="00835282">
        <w:trPr>
          <w:trHeight w:val="611"/>
        </w:trPr>
        <w:tc>
          <w:tcPr>
            <w:tcW w:w="9039" w:type="dxa"/>
            <w:shd w:val="clear" w:color="auto" w:fill="auto"/>
            <w:vAlign w:val="center"/>
          </w:tcPr>
          <w:p w14:paraId="12DF60CF" w14:textId="77777777" w:rsidR="00FB2A9F" w:rsidRPr="00CA46B5" w:rsidRDefault="00FB2A9F" w:rsidP="00133C7F">
            <w:pPr>
              <w:spacing w:line="360" w:lineRule="auto"/>
              <w:rPr>
                <w:sz w:val="20"/>
              </w:rPr>
            </w:pPr>
            <w:r w:rsidRPr="00CA46B5">
              <w:rPr>
                <w:sz w:val="20"/>
              </w:rPr>
              <w:lastRenderedPageBreak/>
              <w:t>Emergency exit doors unlocked, easy to open and open fully</w:t>
            </w:r>
          </w:p>
        </w:tc>
        <w:tc>
          <w:tcPr>
            <w:tcW w:w="4819" w:type="dxa"/>
            <w:shd w:val="clear" w:color="auto" w:fill="auto"/>
          </w:tcPr>
          <w:p w14:paraId="1E91B334" w14:textId="77777777" w:rsidR="00FB2A9F" w:rsidRPr="00CA46B5" w:rsidRDefault="00FB2A9F" w:rsidP="00133C7F">
            <w:pPr>
              <w:spacing w:line="360" w:lineRule="auto"/>
              <w:rPr>
                <w:sz w:val="20"/>
              </w:rPr>
            </w:pPr>
          </w:p>
        </w:tc>
        <w:tc>
          <w:tcPr>
            <w:tcW w:w="1347" w:type="dxa"/>
          </w:tcPr>
          <w:p w14:paraId="569488BD" w14:textId="1803CBD9" w:rsidR="00FB2A9F" w:rsidRPr="00CA46B5" w:rsidRDefault="00FB2A9F" w:rsidP="00133C7F">
            <w:pPr>
              <w:spacing w:line="360" w:lineRule="auto"/>
              <w:rPr>
                <w:sz w:val="20"/>
              </w:rPr>
            </w:pPr>
          </w:p>
        </w:tc>
      </w:tr>
      <w:tr w:rsidR="00810321" w:rsidRPr="00CA46B5" w14:paraId="54AA37D1" w14:textId="77777777" w:rsidTr="00835282">
        <w:trPr>
          <w:trHeight w:val="539"/>
        </w:trPr>
        <w:tc>
          <w:tcPr>
            <w:tcW w:w="9039" w:type="dxa"/>
            <w:shd w:val="clear" w:color="auto" w:fill="auto"/>
            <w:vAlign w:val="center"/>
          </w:tcPr>
          <w:p w14:paraId="306A46C2" w14:textId="77777777" w:rsidR="00810321" w:rsidRPr="00CA46B5" w:rsidRDefault="00810321" w:rsidP="00810321">
            <w:pPr>
              <w:spacing w:line="360" w:lineRule="auto"/>
              <w:rPr>
                <w:sz w:val="20"/>
              </w:rPr>
            </w:pPr>
            <w:r w:rsidRPr="00CA46B5">
              <w:rPr>
                <w:sz w:val="20"/>
              </w:rPr>
              <w:t>Emergency lighting available in the event of a power failure*</w:t>
            </w:r>
          </w:p>
        </w:tc>
        <w:tc>
          <w:tcPr>
            <w:tcW w:w="4819" w:type="dxa"/>
            <w:shd w:val="clear" w:color="auto" w:fill="auto"/>
          </w:tcPr>
          <w:p w14:paraId="78295F8F" w14:textId="09AAB88F" w:rsidR="00810321" w:rsidRPr="00CA46B5" w:rsidRDefault="00810321" w:rsidP="00810321">
            <w:pPr>
              <w:spacing w:line="360" w:lineRule="auto"/>
              <w:rPr>
                <w:sz w:val="20"/>
              </w:rPr>
            </w:pPr>
          </w:p>
        </w:tc>
        <w:tc>
          <w:tcPr>
            <w:tcW w:w="1347" w:type="dxa"/>
          </w:tcPr>
          <w:p w14:paraId="6643DE0B" w14:textId="64B0023F" w:rsidR="00810321" w:rsidRPr="00CA46B5" w:rsidRDefault="00810321" w:rsidP="00810321">
            <w:pPr>
              <w:spacing w:line="360" w:lineRule="auto"/>
              <w:rPr>
                <w:sz w:val="20"/>
              </w:rPr>
            </w:pPr>
          </w:p>
        </w:tc>
      </w:tr>
      <w:tr w:rsidR="00810321" w:rsidRPr="00CA46B5" w14:paraId="210034F8" w14:textId="77777777" w:rsidTr="00835282">
        <w:trPr>
          <w:trHeight w:val="521"/>
        </w:trPr>
        <w:tc>
          <w:tcPr>
            <w:tcW w:w="9039" w:type="dxa"/>
            <w:shd w:val="clear" w:color="auto" w:fill="auto"/>
            <w:vAlign w:val="center"/>
          </w:tcPr>
          <w:p w14:paraId="212C3561" w14:textId="77777777" w:rsidR="00810321" w:rsidRPr="00CA46B5" w:rsidRDefault="00810321" w:rsidP="00810321">
            <w:pPr>
              <w:spacing w:line="360" w:lineRule="auto"/>
              <w:rPr>
                <w:sz w:val="20"/>
              </w:rPr>
            </w:pPr>
            <w:r w:rsidRPr="00CA46B5">
              <w:rPr>
                <w:sz w:val="20"/>
              </w:rPr>
              <w:t>Smoke and fire detection installed**</w:t>
            </w:r>
          </w:p>
        </w:tc>
        <w:tc>
          <w:tcPr>
            <w:tcW w:w="4819" w:type="dxa"/>
            <w:shd w:val="clear" w:color="auto" w:fill="auto"/>
          </w:tcPr>
          <w:p w14:paraId="380885A8" w14:textId="757706D6" w:rsidR="00810321" w:rsidRPr="00CA46B5" w:rsidRDefault="00810321" w:rsidP="00810321">
            <w:pPr>
              <w:spacing w:line="360" w:lineRule="auto"/>
              <w:rPr>
                <w:sz w:val="20"/>
              </w:rPr>
            </w:pPr>
          </w:p>
        </w:tc>
        <w:tc>
          <w:tcPr>
            <w:tcW w:w="1347" w:type="dxa"/>
          </w:tcPr>
          <w:p w14:paraId="39FC5972" w14:textId="4F53107D" w:rsidR="00810321" w:rsidRPr="00CA46B5" w:rsidRDefault="00810321" w:rsidP="00810321">
            <w:pPr>
              <w:spacing w:line="360" w:lineRule="auto"/>
              <w:rPr>
                <w:sz w:val="20"/>
              </w:rPr>
            </w:pPr>
          </w:p>
        </w:tc>
      </w:tr>
      <w:tr w:rsidR="00810321" w:rsidRPr="00CA46B5" w14:paraId="25768F7E" w14:textId="77777777" w:rsidTr="00835282">
        <w:trPr>
          <w:trHeight w:val="539"/>
        </w:trPr>
        <w:tc>
          <w:tcPr>
            <w:tcW w:w="9039" w:type="dxa"/>
            <w:shd w:val="clear" w:color="auto" w:fill="auto"/>
            <w:vAlign w:val="center"/>
          </w:tcPr>
          <w:p w14:paraId="1FFCDDAB" w14:textId="77777777" w:rsidR="00810321" w:rsidRPr="00CA46B5" w:rsidRDefault="00810321" w:rsidP="00810321">
            <w:pPr>
              <w:spacing w:line="360" w:lineRule="auto"/>
              <w:rPr>
                <w:sz w:val="20"/>
              </w:rPr>
            </w:pPr>
            <w:r w:rsidRPr="00CA46B5">
              <w:rPr>
                <w:sz w:val="20"/>
              </w:rPr>
              <w:t>Alarm system for emergency warning**</w:t>
            </w:r>
          </w:p>
        </w:tc>
        <w:tc>
          <w:tcPr>
            <w:tcW w:w="4819" w:type="dxa"/>
            <w:shd w:val="clear" w:color="auto" w:fill="auto"/>
          </w:tcPr>
          <w:p w14:paraId="42D0BF37" w14:textId="65DD1D27" w:rsidR="00810321" w:rsidRPr="00CA46B5" w:rsidRDefault="00810321" w:rsidP="00810321">
            <w:pPr>
              <w:spacing w:line="360" w:lineRule="auto"/>
              <w:rPr>
                <w:sz w:val="20"/>
              </w:rPr>
            </w:pPr>
          </w:p>
        </w:tc>
        <w:tc>
          <w:tcPr>
            <w:tcW w:w="1347" w:type="dxa"/>
          </w:tcPr>
          <w:p w14:paraId="5D446F81" w14:textId="40AC70F0" w:rsidR="00810321" w:rsidRPr="00CA46B5" w:rsidRDefault="00810321" w:rsidP="00810321">
            <w:pPr>
              <w:spacing w:line="360" w:lineRule="auto"/>
              <w:rPr>
                <w:sz w:val="20"/>
              </w:rPr>
            </w:pPr>
          </w:p>
        </w:tc>
      </w:tr>
      <w:tr w:rsidR="00810321" w:rsidRPr="00CA46B5" w14:paraId="185E6A8D" w14:textId="77777777" w:rsidTr="00835282">
        <w:trPr>
          <w:trHeight w:val="521"/>
        </w:trPr>
        <w:tc>
          <w:tcPr>
            <w:tcW w:w="9039" w:type="dxa"/>
            <w:shd w:val="clear" w:color="auto" w:fill="auto"/>
            <w:vAlign w:val="center"/>
          </w:tcPr>
          <w:p w14:paraId="506B9044" w14:textId="77777777" w:rsidR="00810321" w:rsidRPr="00CA46B5" w:rsidRDefault="00810321" w:rsidP="00810321">
            <w:pPr>
              <w:spacing w:line="360" w:lineRule="auto"/>
              <w:rPr>
                <w:sz w:val="20"/>
              </w:rPr>
            </w:pPr>
            <w:r w:rsidRPr="00CA46B5">
              <w:rPr>
                <w:sz w:val="20"/>
              </w:rPr>
              <w:t>Fire extinguishers available</w:t>
            </w:r>
          </w:p>
        </w:tc>
        <w:tc>
          <w:tcPr>
            <w:tcW w:w="4819" w:type="dxa"/>
            <w:shd w:val="clear" w:color="auto" w:fill="auto"/>
          </w:tcPr>
          <w:p w14:paraId="498A6315" w14:textId="77777777" w:rsidR="00810321" w:rsidRPr="00CA46B5" w:rsidRDefault="00810321" w:rsidP="00810321">
            <w:pPr>
              <w:spacing w:line="360" w:lineRule="auto"/>
              <w:rPr>
                <w:sz w:val="20"/>
              </w:rPr>
            </w:pPr>
          </w:p>
        </w:tc>
        <w:tc>
          <w:tcPr>
            <w:tcW w:w="1347" w:type="dxa"/>
          </w:tcPr>
          <w:p w14:paraId="5D08096C" w14:textId="327585C0" w:rsidR="00810321" w:rsidRPr="00CA46B5" w:rsidRDefault="00810321" w:rsidP="00810321">
            <w:pPr>
              <w:spacing w:line="360" w:lineRule="auto"/>
              <w:rPr>
                <w:sz w:val="20"/>
              </w:rPr>
            </w:pPr>
          </w:p>
        </w:tc>
      </w:tr>
      <w:tr w:rsidR="00810321" w:rsidRPr="00CA46B5" w14:paraId="615E414C" w14:textId="77777777" w:rsidTr="00835282">
        <w:trPr>
          <w:trHeight w:val="809"/>
        </w:trPr>
        <w:tc>
          <w:tcPr>
            <w:tcW w:w="9039" w:type="dxa"/>
            <w:shd w:val="clear" w:color="auto" w:fill="auto"/>
            <w:vAlign w:val="center"/>
          </w:tcPr>
          <w:p w14:paraId="792A4F6D" w14:textId="77777777" w:rsidR="00810321" w:rsidRPr="00CA46B5" w:rsidRDefault="00810321" w:rsidP="00810321">
            <w:pPr>
              <w:spacing w:line="360" w:lineRule="auto"/>
              <w:rPr>
                <w:sz w:val="20"/>
              </w:rPr>
            </w:pPr>
            <w:r w:rsidRPr="00CA46B5">
              <w:rPr>
                <w:sz w:val="20"/>
              </w:rPr>
              <w:t xml:space="preserve">Venue has emergency evacuation arrangements – where the venue does not have suitable </w:t>
            </w:r>
            <w:proofErr w:type="gramStart"/>
            <w:r w:rsidRPr="00CA46B5">
              <w:rPr>
                <w:sz w:val="20"/>
              </w:rPr>
              <w:t>arrangements</w:t>
            </w:r>
            <w:proofErr w:type="gramEnd"/>
            <w:r w:rsidRPr="00CA46B5">
              <w:rPr>
                <w:sz w:val="20"/>
              </w:rPr>
              <w:t xml:space="preserve"> we should implement our own – roles and responsibilities clearly defined</w:t>
            </w:r>
          </w:p>
        </w:tc>
        <w:tc>
          <w:tcPr>
            <w:tcW w:w="4819" w:type="dxa"/>
            <w:shd w:val="clear" w:color="auto" w:fill="auto"/>
          </w:tcPr>
          <w:p w14:paraId="67360F3E" w14:textId="77777777" w:rsidR="00810321" w:rsidRPr="00CA46B5" w:rsidRDefault="00810321" w:rsidP="00810321">
            <w:pPr>
              <w:spacing w:line="360" w:lineRule="auto"/>
              <w:rPr>
                <w:sz w:val="20"/>
              </w:rPr>
            </w:pPr>
          </w:p>
        </w:tc>
        <w:tc>
          <w:tcPr>
            <w:tcW w:w="1347" w:type="dxa"/>
          </w:tcPr>
          <w:p w14:paraId="1FF3A71A" w14:textId="6198D311" w:rsidR="00810321" w:rsidRPr="00CA46B5" w:rsidRDefault="00810321" w:rsidP="00810321">
            <w:pPr>
              <w:spacing w:line="360" w:lineRule="auto"/>
              <w:rPr>
                <w:sz w:val="20"/>
              </w:rPr>
            </w:pPr>
          </w:p>
        </w:tc>
      </w:tr>
      <w:tr w:rsidR="00810321" w:rsidRPr="00CA46B5" w14:paraId="37260432" w14:textId="77777777" w:rsidTr="00835282">
        <w:trPr>
          <w:trHeight w:val="521"/>
        </w:trPr>
        <w:tc>
          <w:tcPr>
            <w:tcW w:w="9039" w:type="dxa"/>
            <w:shd w:val="clear" w:color="auto" w:fill="auto"/>
            <w:vAlign w:val="center"/>
          </w:tcPr>
          <w:p w14:paraId="77FBEAEE" w14:textId="77777777" w:rsidR="00810321" w:rsidRPr="00CA46B5" w:rsidRDefault="00810321" w:rsidP="00810321">
            <w:pPr>
              <w:spacing w:line="360" w:lineRule="auto"/>
              <w:rPr>
                <w:sz w:val="20"/>
              </w:rPr>
            </w:pPr>
            <w:r w:rsidRPr="00CA46B5">
              <w:rPr>
                <w:sz w:val="20"/>
              </w:rPr>
              <w:t xml:space="preserve">1st Aid provision*** </w:t>
            </w:r>
          </w:p>
        </w:tc>
        <w:tc>
          <w:tcPr>
            <w:tcW w:w="4819" w:type="dxa"/>
            <w:shd w:val="clear" w:color="auto" w:fill="auto"/>
          </w:tcPr>
          <w:p w14:paraId="1670A300" w14:textId="6EB444E5" w:rsidR="00810321" w:rsidRPr="00CA46B5" w:rsidRDefault="00810321" w:rsidP="00810321">
            <w:pPr>
              <w:spacing w:line="360" w:lineRule="auto"/>
              <w:rPr>
                <w:sz w:val="20"/>
              </w:rPr>
            </w:pPr>
          </w:p>
        </w:tc>
        <w:tc>
          <w:tcPr>
            <w:tcW w:w="1347" w:type="dxa"/>
          </w:tcPr>
          <w:p w14:paraId="7A29F842" w14:textId="3EE6157B" w:rsidR="00810321" w:rsidRPr="00CA46B5" w:rsidRDefault="00810321" w:rsidP="00810321">
            <w:pPr>
              <w:spacing w:line="360" w:lineRule="auto"/>
              <w:rPr>
                <w:sz w:val="20"/>
              </w:rPr>
            </w:pPr>
          </w:p>
        </w:tc>
      </w:tr>
      <w:tr w:rsidR="00810321" w:rsidRPr="00CA46B5" w14:paraId="27605724" w14:textId="77777777" w:rsidTr="00835282">
        <w:trPr>
          <w:trHeight w:val="539"/>
        </w:trPr>
        <w:tc>
          <w:tcPr>
            <w:tcW w:w="9039" w:type="dxa"/>
            <w:shd w:val="clear" w:color="auto" w:fill="auto"/>
            <w:vAlign w:val="center"/>
          </w:tcPr>
          <w:p w14:paraId="487BD4B2" w14:textId="77777777" w:rsidR="00810321" w:rsidRPr="00CA46B5" w:rsidRDefault="00810321" w:rsidP="00810321">
            <w:pPr>
              <w:spacing w:line="360" w:lineRule="auto"/>
              <w:rPr>
                <w:sz w:val="20"/>
              </w:rPr>
            </w:pPr>
            <w:r w:rsidRPr="00CA46B5">
              <w:rPr>
                <w:sz w:val="20"/>
              </w:rPr>
              <w:t>Access f</w:t>
            </w:r>
            <w:r>
              <w:rPr>
                <w:sz w:val="20"/>
              </w:rPr>
              <w:t>or p</w:t>
            </w:r>
            <w:r w:rsidRPr="00CA46B5">
              <w:rPr>
                <w:sz w:val="20"/>
              </w:rPr>
              <w:t>e</w:t>
            </w:r>
            <w:r>
              <w:rPr>
                <w:sz w:val="20"/>
              </w:rPr>
              <w:t>ople with disabilities</w:t>
            </w:r>
          </w:p>
        </w:tc>
        <w:tc>
          <w:tcPr>
            <w:tcW w:w="4819" w:type="dxa"/>
            <w:shd w:val="clear" w:color="auto" w:fill="auto"/>
          </w:tcPr>
          <w:p w14:paraId="519B8508" w14:textId="77777777" w:rsidR="00810321" w:rsidRPr="00CA46B5" w:rsidRDefault="00810321" w:rsidP="00810321">
            <w:pPr>
              <w:spacing w:line="360" w:lineRule="auto"/>
              <w:rPr>
                <w:sz w:val="20"/>
              </w:rPr>
            </w:pPr>
          </w:p>
        </w:tc>
        <w:tc>
          <w:tcPr>
            <w:tcW w:w="1347" w:type="dxa"/>
          </w:tcPr>
          <w:p w14:paraId="564B71FA" w14:textId="1BD2F584" w:rsidR="00810321" w:rsidRPr="00CA46B5" w:rsidRDefault="00810321" w:rsidP="00810321">
            <w:pPr>
              <w:spacing w:line="360" w:lineRule="auto"/>
              <w:rPr>
                <w:sz w:val="20"/>
              </w:rPr>
            </w:pPr>
          </w:p>
        </w:tc>
      </w:tr>
      <w:tr w:rsidR="00810321" w:rsidRPr="00CA46B5" w14:paraId="2CA69392" w14:textId="77777777" w:rsidTr="00835282">
        <w:trPr>
          <w:trHeight w:val="521"/>
        </w:trPr>
        <w:tc>
          <w:tcPr>
            <w:tcW w:w="9039" w:type="dxa"/>
            <w:shd w:val="clear" w:color="auto" w:fill="auto"/>
            <w:vAlign w:val="center"/>
          </w:tcPr>
          <w:p w14:paraId="35FBD952" w14:textId="77777777" w:rsidR="00810321" w:rsidRPr="00CA46B5" w:rsidRDefault="00810321" w:rsidP="00810321">
            <w:pPr>
              <w:spacing w:line="360" w:lineRule="auto"/>
              <w:rPr>
                <w:sz w:val="20"/>
              </w:rPr>
            </w:pPr>
            <w:r w:rsidRPr="00CA46B5">
              <w:rPr>
                <w:sz w:val="20"/>
              </w:rPr>
              <w:t>Appropriate level of security – dependant on local conditions****</w:t>
            </w:r>
          </w:p>
        </w:tc>
        <w:tc>
          <w:tcPr>
            <w:tcW w:w="4819" w:type="dxa"/>
            <w:shd w:val="clear" w:color="auto" w:fill="auto"/>
          </w:tcPr>
          <w:p w14:paraId="19CCDF15" w14:textId="77777777" w:rsidR="00810321" w:rsidRPr="00CA46B5" w:rsidRDefault="00810321" w:rsidP="00810321">
            <w:pPr>
              <w:spacing w:line="360" w:lineRule="auto"/>
              <w:rPr>
                <w:sz w:val="20"/>
              </w:rPr>
            </w:pPr>
          </w:p>
        </w:tc>
        <w:tc>
          <w:tcPr>
            <w:tcW w:w="1347" w:type="dxa"/>
          </w:tcPr>
          <w:p w14:paraId="6396D642" w14:textId="072176AA" w:rsidR="00810321" w:rsidRPr="00CA46B5" w:rsidRDefault="00810321" w:rsidP="00810321">
            <w:pPr>
              <w:spacing w:line="360" w:lineRule="auto"/>
              <w:rPr>
                <w:sz w:val="20"/>
              </w:rPr>
            </w:pPr>
          </w:p>
        </w:tc>
      </w:tr>
      <w:tr w:rsidR="00810321" w:rsidRPr="00CA46B5" w14:paraId="3FDB2B4C" w14:textId="77777777" w:rsidTr="00835282">
        <w:trPr>
          <w:trHeight w:val="809"/>
        </w:trPr>
        <w:tc>
          <w:tcPr>
            <w:tcW w:w="9039" w:type="dxa"/>
            <w:shd w:val="clear" w:color="auto" w:fill="auto"/>
            <w:vAlign w:val="center"/>
          </w:tcPr>
          <w:p w14:paraId="0D78099B" w14:textId="77777777" w:rsidR="00810321" w:rsidRPr="00CA46B5" w:rsidRDefault="00810321" w:rsidP="00810321">
            <w:pPr>
              <w:autoSpaceDE w:val="0"/>
              <w:autoSpaceDN w:val="0"/>
              <w:adjustRightInd w:val="0"/>
              <w:spacing w:line="360" w:lineRule="auto"/>
              <w:rPr>
                <w:sz w:val="20"/>
              </w:rPr>
            </w:pPr>
            <w:r w:rsidRPr="00CA46B5">
              <w:rPr>
                <w:rFonts w:ascii="UniversLT-Light" w:hAnsi="UniversLT-Light" w:cs="UniversLT-Light"/>
                <w:sz w:val="20"/>
                <w:lang w:eastAsia="en-GB"/>
              </w:rPr>
              <w:t>Adequate security arrangements for storing question papers and scripts at the venue in accordance with BC and awarding body regulations.</w:t>
            </w:r>
          </w:p>
        </w:tc>
        <w:tc>
          <w:tcPr>
            <w:tcW w:w="4819" w:type="dxa"/>
            <w:shd w:val="clear" w:color="auto" w:fill="auto"/>
          </w:tcPr>
          <w:p w14:paraId="51153050" w14:textId="77777777" w:rsidR="00810321" w:rsidRPr="00CA46B5" w:rsidRDefault="00810321" w:rsidP="00810321">
            <w:pPr>
              <w:spacing w:line="360" w:lineRule="auto"/>
              <w:rPr>
                <w:sz w:val="20"/>
              </w:rPr>
            </w:pPr>
          </w:p>
        </w:tc>
        <w:tc>
          <w:tcPr>
            <w:tcW w:w="1347" w:type="dxa"/>
          </w:tcPr>
          <w:p w14:paraId="34EB3EF6" w14:textId="29D20398" w:rsidR="00810321" w:rsidRPr="00CA46B5" w:rsidRDefault="00810321" w:rsidP="00810321">
            <w:pPr>
              <w:spacing w:line="360" w:lineRule="auto"/>
              <w:rPr>
                <w:sz w:val="20"/>
              </w:rPr>
            </w:pPr>
          </w:p>
        </w:tc>
      </w:tr>
      <w:tr w:rsidR="00810321" w:rsidRPr="00CA46B5" w14:paraId="73D4146E" w14:textId="77777777" w:rsidTr="00835282">
        <w:trPr>
          <w:trHeight w:val="791"/>
        </w:trPr>
        <w:tc>
          <w:tcPr>
            <w:tcW w:w="9039" w:type="dxa"/>
            <w:shd w:val="clear" w:color="auto" w:fill="auto"/>
            <w:vAlign w:val="center"/>
          </w:tcPr>
          <w:p w14:paraId="5618EAD5" w14:textId="77777777" w:rsidR="00810321" w:rsidRDefault="00810321" w:rsidP="00810321">
            <w:pPr>
              <w:spacing w:line="360" w:lineRule="auto"/>
              <w:ind w:right="-1242"/>
              <w:rPr>
                <w:sz w:val="20"/>
              </w:rPr>
            </w:pPr>
            <w:r w:rsidRPr="00CA46B5">
              <w:rPr>
                <w:sz w:val="20"/>
              </w:rPr>
              <w:t xml:space="preserve">Safe access for staff with exam papers in order to avoid injury </w:t>
            </w:r>
            <w:proofErr w:type="gramStart"/>
            <w:r w:rsidRPr="00CA46B5">
              <w:rPr>
                <w:sz w:val="20"/>
              </w:rPr>
              <w:t>e.g.</w:t>
            </w:r>
            <w:proofErr w:type="gramEnd"/>
            <w:r w:rsidRPr="00CA46B5">
              <w:rPr>
                <w:sz w:val="20"/>
              </w:rPr>
              <w:t xml:space="preserve"> avoiding carry</w:t>
            </w:r>
            <w:r>
              <w:rPr>
                <w:sz w:val="20"/>
              </w:rPr>
              <w:t>ing heavy cases</w:t>
            </w:r>
            <w:r w:rsidRPr="00CA46B5">
              <w:rPr>
                <w:sz w:val="20"/>
              </w:rPr>
              <w:t xml:space="preserve"> </w:t>
            </w:r>
            <w:r>
              <w:rPr>
                <w:sz w:val="20"/>
              </w:rPr>
              <w:t xml:space="preserve">up </w:t>
            </w:r>
          </w:p>
          <w:p w14:paraId="14F5E09F" w14:textId="77777777" w:rsidR="00810321" w:rsidRPr="00CA46B5" w:rsidRDefault="00810321" w:rsidP="00810321">
            <w:pPr>
              <w:spacing w:line="360" w:lineRule="auto"/>
              <w:ind w:right="-1242"/>
              <w:rPr>
                <w:sz w:val="20"/>
              </w:rPr>
            </w:pPr>
            <w:r w:rsidRPr="00CA46B5">
              <w:rPr>
                <w:sz w:val="20"/>
              </w:rPr>
              <w:t>stairs etc.</w:t>
            </w:r>
          </w:p>
        </w:tc>
        <w:tc>
          <w:tcPr>
            <w:tcW w:w="4819" w:type="dxa"/>
            <w:shd w:val="clear" w:color="auto" w:fill="auto"/>
          </w:tcPr>
          <w:p w14:paraId="37B6F52D" w14:textId="77777777" w:rsidR="00810321" w:rsidRPr="00CA46B5" w:rsidRDefault="00810321" w:rsidP="00810321">
            <w:pPr>
              <w:spacing w:line="360" w:lineRule="auto"/>
              <w:rPr>
                <w:sz w:val="20"/>
              </w:rPr>
            </w:pPr>
          </w:p>
        </w:tc>
        <w:tc>
          <w:tcPr>
            <w:tcW w:w="1347" w:type="dxa"/>
          </w:tcPr>
          <w:p w14:paraId="00E888C8" w14:textId="78E09BA8" w:rsidR="00810321" w:rsidRPr="00CA46B5" w:rsidRDefault="00810321" w:rsidP="00810321">
            <w:pPr>
              <w:spacing w:line="360" w:lineRule="auto"/>
              <w:rPr>
                <w:sz w:val="20"/>
              </w:rPr>
            </w:pPr>
          </w:p>
        </w:tc>
      </w:tr>
      <w:tr w:rsidR="00810321" w:rsidRPr="00CA46B5" w14:paraId="3AB17D18" w14:textId="77777777" w:rsidTr="00835282">
        <w:trPr>
          <w:trHeight w:val="539"/>
        </w:trPr>
        <w:tc>
          <w:tcPr>
            <w:tcW w:w="9039" w:type="dxa"/>
            <w:shd w:val="clear" w:color="auto" w:fill="auto"/>
            <w:vAlign w:val="center"/>
          </w:tcPr>
          <w:p w14:paraId="2A20AD82" w14:textId="77777777" w:rsidR="00810321" w:rsidRPr="00CA46B5" w:rsidRDefault="00810321" w:rsidP="00810321">
            <w:pPr>
              <w:spacing w:line="360" w:lineRule="auto"/>
              <w:rPr>
                <w:sz w:val="20"/>
              </w:rPr>
            </w:pPr>
            <w:r>
              <w:rPr>
                <w:sz w:val="20"/>
              </w:rPr>
              <w:t>Adequate</w:t>
            </w:r>
            <w:r w:rsidRPr="00CA46B5">
              <w:rPr>
                <w:sz w:val="20"/>
              </w:rPr>
              <w:t xml:space="preserve"> hygienic WC facilities</w:t>
            </w:r>
          </w:p>
        </w:tc>
        <w:tc>
          <w:tcPr>
            <w:tcW w:w="4819" w:type="dxa"/>
            <w:shd w:val="clear" w:color="auto" w:fill="auto"/>
          </w:tcPr>
          <w:p w14:paraId="42AD28AC" w14:textId="77777777" w:rsidR="00810321" w:rsidRPr="00CA46B5" w:rsidRDefault="00810321" w:rsidP="00810321">
            <w:pPr>
              <w:spacing w:line="360" w:lineRule="auto"/>
              <w:rPr>
                <w:sz w:val="20"/>
              </w:rPr>
            </w:pPr>
          </w:p>
        </w:tc>
        <w:tc>
          <w:tcPr>
            <w:tcW w:w="1347" w:type="dxa"/>
          </w:tcPr>
          <w:p w14:paraId="07FE1D2A" w14:textId="5BC07A22" w:rsidR="00810321" w:rsidRPr="00CA46B5" w:rsidRDefault="00810321" w:rsidP="00810321">
            <w:pPr>
              <w:spacing w:line="360" w:lineRule="auto"/>
              <w:rPr>
                <w:sz w:val="20"/>
              </w:rPr>
            </w:pPr>
          </w:p>
        </w:tc>
      </w:tr>
      <w:tr w:rsidR="00810321" w:rsidRPr="00CA46B5" w14:paraId="41294CC9" w14:textId="77777777" w:rsidTr="00835282">
        <w:trPr>
          <w:trHeight w:val="1151"/>
        </w:trPr>
        <w:tc>
          <w:tcPr>
            <w:tcW w:w="9039" w:type="dxa"/>
            <w:shd w:val="clear" w:color="auto" w:fill="auto"/>
            <w:vAlign w:val="center"/>
          </w:tcPr>
          <w:p w14:paraId="4618DB55" w14:textId="77777777" w:rsidR="00810321" w:rsidRPr="00D94AA9" w:rsidRDefault="00810321" w:rsidP="00810321">
            <w:pPr>
              <w:spacing w:line="360" w:lineRule="auto"/>
              <w:rPr>
                <w:sz w:val="20"/>
              </w:rPr>
            </w:pPr>
            <w:r w:rsidRPr="00D94AA9">
              <w:rPr>
                <w:sz w:val="20"/>
              </w:rPr>
              <w:t xml:space="preserve">Venues for </w:t>
            </w:r>
            <w:r w:rsidRPr="00C51F75">
              <w:rPr>
                <w:sz w:val="20"/>
              </w:rPr>
              <w:t>one-to-one</w:t>
            </w:r>
            <w:r w:rsidRPr="00D94AA9">
              <w:rPr>
                <w:sz w:val="20"/>
              </w:rPr>
              <w:t xml:space="preserve"> exams for under 18’s should be rooms which are visible from the outside, either through a glass panel in the door or by using a ground floor room with large windows.  Hotel rooms should be avoided. </w:t>
            </w:r>
          </w:p>
        </w:tc>
        <w:tc>
          <w:tcPr>
            <w:tcW w:w="4819" w:type="dxa"/>
            <w:shd w:val="clear" w:color="auto" w:fill="auto"/>
          </w:tcPr>
          <w:p w14:paraId="42A32F02" w14:textId="12FDACEA" w:rsidR="00810321" w:rsidRPr="00CA46B5" w:rsidRDefault="00810321" w:rsidP="00810321">
            <w:pPr>
              <w:spacing w:line="360" w:lineRule="auto"/>
              <w:rPr>
                <w:sz w:val="20"/>
              </w:rPr>
            </w:pPr>
          </w:p>
        </w:tc>
        <w:tc>
          <w:tcPr>
            <w:tcW w:w="1347" w:type="dxa"/>
          </w:tcPr>
          <w:p w14:paraId="094F457C" w14:textId="021A5F2B" w:rsidR="00810321" w:rsidRPr="00CA46B5" w:rsidRDefault="00810321" w:rsidP="00810321">
            <w:pPr>
              <w:spacing w:line="360" w:lineRule="auto"/>
              <w:rPr>
                <w:sz w:val="20"/>
              </w:rPr>
            </w:pPr>
          </w:p>
        </w:tc>
      </w:tr>
      <w:tr w:rsidR="00810321" w:rsidRPr="00CA46B5" w14:paraId="130C4A5F" w14:textId="77777777" w:rsidTr="00835282">
        <w:trPr>
          <w:trHeight w:val="1169"/>
        </w:trPr>
        <w:tc>
          <w:tcPr>
            <w:tcW w:w="9039" w:type="dxa"/>
            <w:shd w:val="clear" w:color="auto" w:fill="auto"/>
            <w:vAlign w:val="center"/>
          </w:tcPr>
          <w:p w14:paraId="68739156" w14:textId="77777777" w:rsidR="00810321" w:rsidRPr="00D94AA9" w:rsidRDefault="00810321" w:rsidP="00810321">
            <w:pPr>
              <w:spacing w:line="360" w:lineRule="auto"/>
              <w:rPr>
                <w:sz w:val="20"/>
              </w:rPr>
            </w:pPr>
            <w:r w:rsidRPr="00D94AA9">
              <w:rPr>
                <w:sz w:val="20"/>
              </w:rPr>
              <w:t xml:space="preserve">Venues for exams for under 18s must have a safe waiting area for young learners to congregate in before and after the exam. If adults and children are attending the same exam sitting, the waiting area should be separate from the waiting area for adults. </w:t>
            </w:r>
          </w:p>
        </w:tc>
        <w:tc>
          <w:tcPr>
            <w:tcW w:w="4819" w:type="dxa"/>
            <w:shd w:val="clear" w:color="auto" w:fill="auto"/>
          </w:tcPr>
          <w:p w14:paraId="349B73AC" w14:textId="28DF3D1D" w:rsidR="00810321" w:rsidRPr="00CA46B5" w:rsidRDefault="00810321" w:rsidP="00810321">
            <w:pPr>
              <w:spacing w:line="360" w:lineRule="auto"/>
              <w:rPr>
                <w:sz w:val="20"/>
              </w:rPr>
            </w:pPr>
          </w:p>
        </w:tc>
        <w:tc>
          <w:tcPr>
            <w:tcW w:w="1347" w:type="dxa"/>
          </w:tcPr>
          <w:p w14:paraId="4AB168BF" w14:textId="48C1AEEA" w:rsidR="00810321" w:rsidRPr="00CA46B5" w:rsidRDefault="00810321" w:rsidP="00810321">
            <w:pPr>
              <w:spacing w:line="360" w:lineRule="auto"/>
              <w:rPr>
                <w:sz w:val="20"/>
              </w:rPr>
            </w:pPr>
          </w:p>
        </w:tc>
      </w:tr>
      <w:tr w:rsidR="00810321" w:rsidRPr="00CA46B5" w14:paraId="787A8810" w14:textId="77777777" w:rsidTr="00835282">
        <w:trPr>
          <w:trHeight w:val="1151"/>
        </w:trPr>
        <w:tc>
          <w:tcPr>
            <w:tcW w:w="9039" w:type="dxa"/>
            <w:shd w:val="clear" w:color="auto" w:fill="auto"/>
            <w:vAlign w:val="center"/>
          </w:tcPr>
          <w:p w14:paraId="598DCFF7" w14:textId="77777777" w:rsidR="00810321" w:rsidRPr="00D94AA9" w:rsidRDefault="00810321" w:rsidP="00810321">
            <w:pPr>
              <w:spacing w:line="360" w:lineRule="auto"/>
              <w:rPr>
                <w:sz w:val="20"/>
              </w:rPr>
            </w:pPr>
            <w:r w:rsidRPr="00D94AA9">
              <w:rPr>
                <w:sz w:val="20"/>
              </w:rPr>
              <w:lastRenderedPageBreak/>
              <w:t>Where under 18s cannot be dropped off at and collected from the safe waiting area, an additional safe drop off/collection area at the entrance to the venue where there is no risk from traffic and where their arrival and collection can be supervised must be provided.</w:t>
            </w:r>
          </w:p>
        </w:tc>
        <w:tc>
          <w:tcPr>
            <w:tcW w:w="4819" w:type="dxa"/>
            <w:shd w:val="clear" w:color="auto" w:fill="auto"/>
          </w:tcPr>
          <w:p w14:paraId="30700C13" w14:textId="77777777" w:rsidR="00810321" w:rsidRPr="00CA46B5" w:rsidRDefault="00810321" w:rsidP="00810321">
            <w:pPr>
              <w:spacing w:line="360" w:lineRule="auto"/>
              <w:rPr>
                <w:sz w:val="20"/>
              </w:rPr>
            </w:pPr>
          </w:p>
        </w:tc>
        <w:tc>
          <w:tcPr>
            <w:tcW w:w="1347" w:type="dxa"/>
          </w:tcPr>
          <w:p w14:paraId="558C0A78" w14:textId="49602CFD" w:rsidR="00810321" w:rsidRPr="00CA46B5" w:rsidRDefault="00810321" w:rsidP="00810321">
            <w:pPr>
              <w:spacing w:line="360" w:lineRule="auto"/>
              <w:rPr>
                <w:sz w:val="20"/>
              </w:rPr>
            </w:pPr>
          </w:p>
        </w:tc>
      </w:tr>
      <w:tr w:rsidR="00FB2A9F" w:rsidRPr="00CA46B5" w14:paraId="0F383D3D" w14:textId="77777777" w:rsidTr="00835282">
        <w:trPr>
          <w:trHeight w:val="431"/>
        </w:trPr>
        <w:tc>
          <w:tcPr>
            <w:tcW w:w="9039" w:type="dxa"/>
            <w:shd w:val="clear" w:color="auto" w:fill="95B3D7"/>
          </w:tcPr>
          <w:p w14:paraId="0FC2D24A" w14:textId="77777777" w:rsidR="00FB2A9F" w:rsidRPr="00CA46B5" w:rsidRDefault="00FB2A9F" w:rsidP="00133C7F">
            <w:pPr>
              <w:spacing w:line="360" w:lineRule="auto"/>
              <w:rPr>
                <w:b/>
                <w:sz w:val="20"/>
              </w:rPr>
            </w:pPr>
            <w:r w:rsidRPr="00CA46B5">
              <w:rPr>
                <w:b/>
                <w:sz w:val="20"/>
              </w:rPr>
              <w:t>Notes</w:t>
            </w:r>
          </w:p>
        </w:tc>
        <w:tc>
          <w:tcPr>
            <w:tcW w:w="4819" w:type="dxa"/>
            <w:shd w:val="clear" w:color="auto" w:fill="95B3D7"/>
          </w:tcPr>
          <w:p w14:paraId="400A19C1" w14:textId="77777777" w:rsidR="00FB2A9F" w:rsidRPr="00CA46B5" w:rsidRDefault="00FB2A9F" w:rsidP="00133C7F">
            <w:pPr>
              <w:spacing w:line="360" w:lineRule="auto"/>
              <w:rPr>
                <w:sz w:val="20"/>
              </w:rPr>
            </w:pPr>
          </w:p>
        </w:tc>
        <w:tc>
          <w:tcPr>
            <w:tcW w:w="1347" w:type="dxa"/>
            <w:shd w:val="clear" w:color="auto" w:fill="95B3D7"/>
          </w:tcPr>
          <w:p w14:paraId="5E8AD5C8" w14:textId="77777777" w:rsidR="00FB2A9F" w:rsidRPr="00CA46B5" w:rsidRDefault="00FB2A9F" w:rsidP="00133C7F">
            <w:pPr>
              <w:spacing w:line="360" w:lineRule="auto"/>
              <w:rPr>
                <w:sz w:val="20"/>
              </w:rPr>
            </w:pPr>
          </w:p>
        </w:tc>
      </w:tr>
      <w:tr w:rsidR="00810321" w:rsidRPr="00CA46B5" w14:paraId="1EFEB039" w14:textId="77777777" w:rsidTr="00835282">
        <w:trPr>
          <w:trHeight w:val="809"/>
        </w:trPr>
        <w:tc>
          <w:tcPr>
            <w:tcW w:w="9039" w:type="dxa"/>
            <w:shd w:val="clear" w:color="auto" w:fill="FFFFFF"/>
          </w:tcPr>
          <w:p w14:paraId="7B920FFE" w14:textId="77777777" w:rsidR="00810321" w:rsidRPr="00CA46B5" w:rsidRDefault="00810321" w:rsidP="00810321">
            <w:pPr>
              <w:spacing w:line="360" w:lineRule="auto"/>
              <w:rPr>
                <w:sz w:val="20"/>
              </w:rPr>
            </w:pPr>
            <w:r w:rsidRPr="00CA46B5">
              <w:rPr>
                <w:b/>
                <w:sz w:val="20"/>
              </w:rPr>
              <w:t xml:space="preserve">* </w:t>
            </w:r>
            <w:r w:rsidRPr="00CA46B5">
              <w:rPr>
                <w:sz w:val="20"/>
              </w:rPr>
              <w:t xml:space="preserve">In circumstances where emergency lighting unavailable, it could be provided by battery operated units or torches. </w:t>
            </w:r>
          </w:p>
        </w:tc>
        <w:tc>
          <w:tcPr>
            <w:tcW w:w="4819" w:type="dxa"/>
            <w:shd w:val="clear" w:color="auto" w:fill="FFFFFF"/>
          </w:tcPr>
          <w:p w14:paraId="2D7C8460" w14:textId="3AF2E6F6" w:rsidR="00810321" w:rsidRPr="00CA46B5" w:rsidRDefault="00810321" w:rsidP="00810321">
            <w:pPr>
              <w:spacing w:line="360" w:lineRule="auto"/>
              <w:rPr>
                <w:sz w:val="20"/>
              </w:rPr>
            </w:pPr>
          </w:p>
        </w:tc>
        <w:tc>
          <w:tcPr>
            <w:tcW w:w="1347" w:type="dxa"/>
            <w:shd w:val="clear" w:color="auto" w:fill="FFFFFF"/>
          </w:tcPr>
          <w:p w14:paraId="1CEF2F85" w14:textId="724E251E" w:rsidR="00810321" w:rsidRPr="00CA46B5" w:rsidRDefault="00810321" w:rsidP="00810321">
            <w:pPr>
              <w:spacing w:line="360" w:lineRule="auto"/>
              <w:rPr>
                <w:sz w:val="20"/>
              </w:rPr>
            </w:pPr>
          </w:p>
        </w:tc>
      </w:tr>
      <w:tr w:rsidR="00810321" w:rsidRPr="00CA46B5" w14:paraId="5B9043EB" w14:textId="77777777" w:rsidTr="00835282">
        <w:trPr>
          <w:trHeight w:val="1241"/>
        </w:trPr>
        <w:tc>
          <w:tcPr>
            <w:tcW w:w="9039" w:type="dxa"/>
            <w:shd w:val="clear" w:color="auto" w:fill="FFFFFF"/>
          </w:tcPr>
          <w:p w14:paraId="2BBB494F" w14:textId="77777777" w:rsidR="00810321" w:rsidRPr="00CA46B5" w:rsidRDefault="00810321" w:rsidP="00810321">
            <w:pPr>
              <w:spacing w:line="360" w:lineRule="auto"/>
              <w:rPr>
                <w:b/>
                <w:sz w:val="20"/>
              </w:rPr>
            </w:pPr>
            <w:r w:rsidRPr="00CA46B5">
              <w:rPr>
                <w:b/>
                <w:sz w:val="20"/>
              </w:rPr>
              <w:t xml:space="preserve">** </w:t>
            </w:r>
            <w:r w:rsidRPr="00CA46B5">
              <w:rPr>
                <w:sz w:val="20"/>
              </w:rPr>
              <w:t xml:space="preserve">In circumstance where there is no automatic smoke or fire detection and alarm, it should be provided, either by temporary installing smoke detectors or having a fire patrol and system of raising the alarm such as a prearranged signal, </w:t>
            </w:r>
            <w:proofErr w:type="gramStart"/>
            <w:r w:rsidRPr="00CA46B5">
              <w:rPr>
                <w:sz w:val="20"/>
              </w:rPr>
              <w:t>hooter</w:t>
            </w:r>
            <w:proofErr w:type="gramEnd"/>
            <w:r w:rsidRPr="00CA46B5">
              <w:rPr>
                <w:sz w:val="20"/>
              </w:rPr>
              <w:t xml:space="preserve"> or bell.</w:t>
            </w:r>
          </w:p>
        </w:tc>
        <w:tc>
          <w:tcPr>
            <w:tcW w:w="4819" w:type="dxa"/>
            <w:shd w:val="clear" w:color="auto" w:fill="FFFFFF"/>
          </w:tcPr>
          <w:p w14:paraId="4AF823EE" w14:textId="11B0AC80" w:rsidR="00810321" w:rsidRPr="00CA46B5" w:rsidRDefault="00810321" w:rsidP="00810321">
            <w:pPr>
              <w:spacing w:line="360" w:lineRule="auto"/>
              <w:rPr>
                <w:sz w:val="20"/>
              </w:rPr>
            </w:pPr>
          </w:p>
        </w:tc>
        <w:tc>
          <w:tcPr>
            <w:tcW w:w="1347" w:type="dxa"/>
            <w:shd w:val="clear" w:color="auto" w:fill="FFFFFF"/>
          </w:tcPr>
          <w:p w14:paraId="2C873F33" w14:textId="139336F9" w:rsidR="00810321" w:rsidRPr="00CA46B5" w:rsidRDefault="00810321" w:rsidP="00810321">
            <w:pPr>
              <w:spacing w:line="360" w:lineRule="auto"/>
              <w:rPr>
                <w:sz w:val="20"/>
              </w:rPr>
            </w:pPr>
          </w:p>
        </w:tc>
      </w:tr>
      <w:tr w:rsidR="00810321" w:rsidRPr="00CA46B5" w14:paraId="7635FE6D" w14:textId="77777777" w:rsidTr="00835282">
        <w:trPr>
          <w:trHeight w:val="539"/>
        </w:trPr>
        <w:tc>
          <w:tcPr>
            <w:tcW w:w="9039" w:type="dxa"/>
            <w:shd w:val="clear" w:color="auto" w:fill="FFFFFF"/>
          </w:tcPr>
          <w:p w14:paraId="488A77A5" w14:textId="77777777" w:rsidR="00810321" w:rsidRPr="00CA46B5" w:rsidRDefault="00810321" w:rsidP="00810321">
            <w:pPr>
              <w:spacing w:line="360" w:lineRule="auto"/>
              <w:rPr>
                <w:sz w:val="20"/>
              </w:rPr>
            </w:pPr>
            <w:r w:rsidRPr="00CA46B5">
              <w:rPr>
                <w:b/>
                <w:sz w:val="20"/>
              </w:rPr>
              <w:t>***</w:t>
            </w:r>
            <w:r w:rsidRPr="00CA46B5">
              <w:rPr>
                <w:sz w:val="20"/>
              </w:rPr>
              <w:t>1</w:t>
            </w:r>
            <w:r w:rsidRPr="00CA46B5">
              <w:rPr>
                <w:sz w:val="20"/>
                <w:vertAlign w:val="superscript"/>
              </w:rPr>
              <w:t>st</w:t>
            </w:r>
            <w:r w:rsidRPr="00CA46B5">
              <w:rPr>
                <w:sz w:val="20"/>
              </w:rPr>
              <w:t xml:space="preserve"> Aid could either be provided by the BC invigilators or the venue following prior agreement </w:t>
            </w:r>
          </w:p>
        </w:tc>
        <w:tc>
          <w:tcPr>
            <w:tcW w:w="4819" w:type="dxa"/>
            <w:shd w:val="clear" w:color="auto" w:fill="FFFFFF"/>
          </w:tcPr>
          <w:p w14:paraId="031CD6A7" w14:textId="5A2A771C" w:rsidR="00810321" w:rsidRPr="00CA46B5" w:rsidRDefault="00810321" w:rsidP="00810321">
            <w:pPr>
              <w:spacing w:line="360" w:lineRule="auto"/>
              <w:rPr>
                <w:sz w:val="20"/>
              </w:rPr>
            </w:pPr>
          </w:p>
        </w:tc>
        <w:tc>
          <w:tcPr>
            <w:tcW w:w="1347" w:type="dxa"/>
            <w:shd w:val="clear" w:color="auto" w:fill="FFFFFF"/>
          </w:tcPr>
          <w:p w14:paraId="046372C1" w14:textId="41D66D43" w:rsidR="00810321" w:rsidRPr="00CA46B5" w:rsidRDefault="00810321" w:rsidP="00810321">
            <w:pPr>
              <w:spacing w:line="360" w:lineRule="auto"/>
              <w:rPr>
                <w:sz w:val="20"/>
              </w:rPr>
            </w:pPr>
          </w:p>
        </w:tc>
      </w:tr>
      <w:tr w:rsidR="00810321" w:rsidRPr="00CA46B5" w14:paraId="025D9A4C" w14:textId="77777777" w:rsidTr="00835282">
        <w:trPr>
          <w:trHeight w:val="431"/>
        </w:trPr>
        <w:tc>
          <w:tcPr>
            <w:tcW w:w="9039" w:type="dxa"/>
            <w:shd w:val="clear" w:color="auto" w:fill="FFFFFF"/>
          </w:tcPr>
          <w:p w14:paraId="106E81CB" w14:textId="77777777" w:rsidR="00810321" w:rsidRPr="00CA46B5" w:rsidRDefault="00810321" w:rsidP="00810321">
            <w:pPr>
              <w:spacing w:line="360" w:lineRule="auto"/>
              <w:rPr>
                <w:b/>
                <w:sz w:val="20"/>
              </w:rPr>
            </w:pPr>
            <w:r w:rsidRPr="00CA46B5">
              <w:rPr>
                <w:b/>
                <w:sz w:val="20"/>
              </w:rPr>
              <w:t>****</w:t>
            </w:r>
            <w:r w:rsidRPr="00CA46B5">
              <w:rPr>
                <w:sz w:val="20"/>
              </w:rPr>
              <w:t>Venue security arrangements will vary significantly according to the geographic location</w:t>
            </w:r>
          </w:p>
        </w:tc>
        <w:tc>
          <w:tcPr>
            <w:tcW w:w="4819" w:type="dxa"/>
            <w:shd w:val="clear" w:color="auto" w:fill="FFFFFF"/>
          </w:tcPr>
          <w:p w14:paraId="7A760A28" w14:textId="58DE529C" w:rsidR="00810321" w:rsidRPr="00CA46B5" w:rsidRDefault="00810321" w:rsidP="00810321">
            <w:pPr>
              <w:spacing w:line="360" w:lineRule="auto"/>
              <w:rPr>
                <w:sz w:val="20"/>
              </w:rPr>
            </w:pPr>
          </w:p>
        </w:tc>
        <w:tc>
          <w:tcPr>
            <w:tcW w:w="1347" w:type="dxa"/>
            <w:shd w:val="clear" w:color="auto" w:fill="FFFFFF"/>
          </w:tcPr>
          <w:p w14:paraId="1D709054" w14:textId="2A2849DC" w:rsidR="00810321" w:rsidRPr="00CA46B5" w:rsidRDefault="00810321" w:rsidP="00810321">
            <w:pPr>
              <w:spacing w:line="360" w:lineRule="auto"/>
              <w:rPr>
                <w:sz w:val="20"/>
              </w:rPr>
            </w:pPr>
          </w:p>
        </w:tc>
      </w:tr>
    </w:tbl>
    <w:p w14:paraId="5BF4F66D" w14:textId="1D1AC533" w:rsidR="00FB2A9F" w:rsidRDefault="00FB2A9F" w:rsidP="00133C7F">
      <w:pPr>
        <w:spacing w:line="360" w:lineRule="auto"/>
        <w:rPr>
          <w:sz w:val="22"/>
          <w:u w:val="single"/>
        </w:rPr>
      </w:pPr>
    </w:p>
    <w:p w14:paraId="122CB80D" w14:textId="77777777" w:rsidR="00EF2732" w:rsidRPr="00F87AF1" w:rsidRDefault="00EF2732" w:rsidP="00EF2732">
      <w:pPr>
        <w:spacing w:line="360" w:lineRule="auto"/>
        <w:rPr>
          <w:b/>
          <w:sz w:val="22"/>
          <w:u w:val="single"/>
        </w:rPr>
      </w:pPr>
      <w:r w:rsidRPr="00F87AF1">
        <w:rPr>
          <w:b/>
          <w:sz w:val="22"/>
          <w:u w:val="single"/>
        </w:rPr>
        <w:t>Additional Points to Ensure Health and Safety:</w:t>
      </w:r>
    </w:p>
    <w:p w14:paraId="589D8863" w14:textId="77777777" w:rsidR="00EF2732" w:rsidRDefault="00EF2732" w:rsidP="00EF2732">
      <w:pPr>
        <w:spacing w:line="360" w:lineRule="auto"/>
        <w:outlineLvl w:val="0"/>
      </w:pPr>
    </w:p>
    <w:tbl>
      <w:tblPr>
        <w:tblW w:w="52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917"/>
        <w:gridCol w:w="826"/>
        <w:gridCol w:w="73"/>
        <w:gridCol w:w="1232"/>
        <w:gridCol w:w="42"/>
        <w:gridCol w:w="4356"/>
      </w:tblGrid>
      <w:tr w:rsidR="00EF2732" w:rsidRPr="00CA46B5" w14:paraId="5DA12221" w14:textId="77777777" w:rsidTr="00EF2732">
        <w:tc>
          <w:tcPr>
            <w:tcW w:w="2547" w:type="pct"/>
            <w:shd w:val="clear" w:color="auto" w:fill="95B3D7"/>
          </w:tcPr>
          <w:p w14:paraId="2E862A9D" w14:textId="77777777" w:rsidR="00EF2732" w:rsidRPr="00B31459" w:rsidRDefault="00EF2732" w:rsidP="00B656D9">
            <w:pPr>
              <w:spacing w:line="360" w:lineRule="auto"/>
              <w:rPr>
                <w:b/>
                <w:sz w:val="20"/>
              </w:rPr>
            </w:pPr>
            <w:r w:rsidRPr="00B31459">
              <w:rPr>
                <w:b/>
                <w:sz w:val="20"/>
              </w:rPr>
              <w:t>Examination Hall/Room Requirement</w:t>
            </w:r>
          </w:p>
        </w:tc>
        <w:tc>
          <w:tcPr>
            <w:tcW w:w="302" w:type="pct"/>
            <w:shd w:val="clear" w:color="auto" w:fill="95B3D7"/>
          </w:tcPr>
          <w:p w14:paraId="6C1D8B0B" w14:textId="77777777" w:rsidR="00EF2732" w:rsidRPr="00B31459" w:rsidRDefault="00EF2732" w:rsidP="00810321">
            <w:pPr>
              <w:spacing w:line="360" w:lineRule="auto"/>
              <w:jc w:val="center"/>
              <w:rPr>
                <w:b/>
                <w:sz w:val="20"/>
              </w:rPr>
            </w:pPr>
            <w:r w:rsidRPr="00B31459">
              <w:rPr>
                <w:b/>
                <w:sz w:val="20"/>
              </w:rPr>
              <w:t>Yes</w:t>
            </w:r>
          </w:p>
        </w:tc>
        <w:tc>
          <w:tcPr>
            <w:tcW w:w="296" w:type="pct"/>
            <w:gridSpan w:val="2"/>
            <w:shd w:val="clear" w:color="auto" w:fill="95B3D7"/>
          </w:tcPr>
          <w:p w14:paraId="446C262C" w14:textId="77777777" w:rsidR="00EF2732" w:rsidRPr="00B31459" w:rsidRDefault="00EF2732" w:rsidP="00810321">
            <w:pPr>
              <w:spacing w:line="360" w:lineRule="auto"/>
              <w:jc w:val="center"/>
              <w:rPr>
                <w:b/>
                <w:sz w:val="20"/>
              </w:rPr>
            </w:pPr>
            <w:r w:rsidRPr="00B31459">
              <w:rPr>
                <w:b/>
                <w:sz w:val="20"/>
              </w:rPr>
              <w:t>No</w:t>
            </w:r>
          </w:p>
        </w:tc>
        <w:tc>
          <w:tcPr>
            <w:tcW w:w="420" w:type="pct"/>
            <w:gridSpan w:val="2"/>
            <w:shd w:val="clear" w:color="auto" w:fill="95B3D7"/>
          </w:tcPr>
          <w:p w14:paraId="04014586" w14:textId="77777777" w:rsidR="00EF2732" w:rsidRPr="00B31459" w:rsidRDefault="00EF2732" w:rsidP="00B656D9">
            <w:pPr>
              <w:spacing w:line="360" w:lineRule="auto"/>
              <w:rPr>
                <w:b/>
                <w:sz w:val="20"/>
              </w:rPr>
            </w:pPr>
            <w:r w:rsidRPr="00B31459">
              <w:rPr>
                <w:b/>
                <w:sz w:val="20"/>
              </w:rPr>
              <w:t>Not Applicable</w:t>
            </w:r>
          </w:p>
        </w:tc>
        <w:tc>
          <w:tcPr>
            <w:tcW w:w="1435" w:type="pct"/>
            <w:shd w:val="clear" w:color="auto" w:fill="95B3D7"/>
          </w:tcPr>
          <w:p w14:paraId="3FD4C97F" w14:textId="77777777" w:rsidR="00EF2732" w:rsidRPr="00B31459" w:rsidRDefault="00EF2732" w:rsidP="00B656D9">
            <w:pPr>
              <w:spacing w:line="360" w:lineRule="auto"/>
              <w:rPr>
                <w:b/>
                <w:sz w:val="20"/>
              </w:rPr>
            </w:pPr>
            <w:r w:rsidRPr="00B31459">
              <w:rPr>
                <w:b/>
                <w:sz w:val="20"/>
              </w:rPr>
              <w:t>Comments: If no, then can it be arranged?</w:t>
            </w:r>
          </w:p>
          <w:p w14:paraId="6142E03B" w14:textId="77777777" w:rsidR="00EF2732" w:rsidRPr="00B31459" w:rsidRDefault="00EF2732" w:rsidP="00B656D9">
            <w:pPr>
              <w:spacing w:line="360" w:lineRule="auto"/>
              <w:rPr>
                <w:b/>
                <w:sz w:val="20"/>
              </w:rPr>
            </w:pPr>
            <w:r w:rsidRPr="00B31459">
              <w:rPr>
                <w:b/>
                <w:sz w:val="20"/>
              </w:rPr>
              <w:t xml:space="preserve">In-house/outsourced/complementary or cost </w:t>
            </w:r>
            <w:proofErr w:type="spellStart"/>
            <w:r w:rsidRPr="00B31459">
              <w:rPr>
                <w:b/>
                <w:sz w:val="20"/>
              </w:rPr>
              <w:t>wil</w:t>
            </w:r>
            <w:proofErr w:type="spellEnd"/>
            <w:r w:rsidRPr="00B31459">
              <w:rPr>
                <w:b/>
                <w:sz w:val="20"/>
              </w:rPr>
              <w:t xml:space="preserve"> be charged?</w:t>
            </w:r>
          </w:p>
        </w:tc>
      </w:tr>
      <w:tr w:rsidR="009977B6" w:rsidRPr="00CA46B5" w14:paraId="0B77E4BB" w14:textId="77777777" w:rsidTr="00EF2732">
        <w:trPr>
          <w:trHeight w:val="557"/>
        </w:trPr>
        <w:tc>
          <w:tcPr>
            <w:tcW w:w="2547" w:type="pct"/>
            <w:shd w:val="clear" w:color="auto" w:fill="FFFFFF"/>
            <w:vAlign w:val="center"/>
          </w:tcPr>
          <w:p w14:paraId="09A73F02" w14:textId="77777777" w:rsidR="009977B6" w:rsidRDefault="009977B6" w:rsidP="009977B6">
            <w:pPr>
              <w:spacing w:line="360" w:lineRule="auto"/>
              <w:rPr>
                <w:color w:val="000000"/>
                <w:sz w:val="20"/>
              </w:rPr>
            </w:pPr>
            <w:r>
              <w:rPr>
                <w:color w:val="000000"/>
                <w:sz w:val="20"/>
              </w:rPr>
              <w:t>Arrangements in place to cater candidates with special needs.</w:t>
            </w:r>
          </w:p>
        </w:tc>
        <w:tc>
          <w:tcPr>
            <w:tcW w:w="302" w:type="pct"/>
            <w:shd w:val="clear" w:color="auto" w:fill="FFFFFF"/>
          </w:tcPr>
          <w:p w14:paraId="7028DC3B" w14:textId="21435B69"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00B87507">
              <w:rPr>
                <w:color w:val="000000"/>
                <w:sz w:val="20"/>
              </w:rPr>
            </w:r>
            <w:r w:rsidR="00B87507">
              <w:rPr>
                <w:color w:val="000000"/>
                <w:sz w:val="20"/>
              </w:rPr>
              <w:fldChar w:fldCharType="separate"/>
            </w:r>
            <w:r w:rsidRPr="00FA181E">
              <w:rPr>
                <w:color w:val="000000"/>
                <w:sz w:val="20"/>
              </w:rPr>
              <w:fldChar w:fldCharType="end"/>
            </w:r>
          </w:p>
        </w:tc>
        <w:tc>
          <w:tcPr>
            <w:tcW w:w="296" w:type="pct"/>
            <w:gridSpan w:val="2"/>
            <w:shd w:val="clear" w:color="auto" w:fill="FFFFFF"/>
          </w:tcPr>
          <w:p w14:paraId="6A95BF96" w14:textId="3173D7A2"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B87507">
              <w:rPr>
                <w:color w:val="000000"/>
                <w:sz w:val="20"/>
              </w:rPr>
            </w:r>
            <w:r w:rsidR="00B87507">
              <w:rPr>
                <w:color w:val="000000"/>
                <w:sz w:val="20"/>
              </w:rPr>
              <w:fldChar w:fldCharType="separate"/>
            </w:r>
            <w:r w:rsidRPr="00672D23">
              <w:rPr>
                <w:color w:val="000000"/>
                <w:sz w:val="20"/>
              </w:rPr>
              <w:fldChar w:fldCharType="end"/>
            </w:r>
          </w:p>
        </w:tc>
        <w:tc>
          <w:tcPr>
            <w:tcW w:w="420" w:type="pct"/>
            <w:gridSpan w:val="2"/>
            <w:shd w:val="clear" w:color="auto" w:fill="FFFFFF"/>
          </w:tcPr>
          <w:p w14:paraId="0DE3DCF3" w14:textId="77777777" w:rsidR="009977B6" w:rsidRPr="00CA46B5" w:rsidRDefault="009977B6" w:rsidP="009977B6">
            <w:pPr>
              <w:spacing w:line="360" w:lineRule="auto"/>
              <w:rPr>
                <w:sz w:val="20"/>
              </w:rPr>
            </w:pPr>
          </w:p>
        </w:tc>
        <w:tc>
          <w:tcPr>
            <w:tcW w:w="1435" w:type="pct"/>
            <w:shd w:val="clear" w:color="auto" w:fill="FFFFFF"/>
          </w:tcPr>
          <w:p w14:paraId="79A008A0" w14:textId="77777777" w:rsidR="009977B6" w:rsidRPr="00CA46B5" w:rsidRDefault="009977B6" w:rsidP="009977B6">
            <w:pPr>
              <w:spacing w:line="360" w:lineRule="auto"/>
              <w:rPr>
                <w:sz w:val="20"/>
              </w:rPr>
            </w:pPr>
          </w:p>
        </w:tc>
      </w:tr>
      <w:tr w:rsidR="009977B6" w:rsidRPr="00CA46B5" w14:paraId="630EAA4C" w14:textId="77777777" w:rsidTr="00EF2732">
        <w:trPr>
          <w:trHeight w:val="1169"/>
        </w:trPr>
        <w:tc>
          <w:tcPr>
            <w:tcW w:w="2547" w:type="pct"/>
            <w:shd w:val="clear" w:color="auto" w:fill="FFFFFF"/>
            <w:vAlign w:val="center"/>
          </w:tcPr>
          <w:p w14:paraId="118E7E21" w14:textId="77777777" w:rsidR="009977B6" w:rsidRDefault="009977B6" w:rsidP="009977B6">
            <w:pPr>
              <w:spacing w:line="360" w:lineRule="auto"/>
              <w:rPr>
                <w:color w:val="000000"/>
                <w:sz w:val="20"/>
              </w:rPr>
            </w:pPr>
            <w:r>
              <w:rPr>
                <w:color w:val="000000"/>
                <w:sz w:val="20"/>
              </w:rPr>
              <w:t>Optimum noise level (low to nil), fit for examination purpose, like provision of noiseless AC cabinets (if being used) inside the hall/room and no disturbance in the surrounding areas of the hall/room</w:t>
            </w:r>
          </w:p>
        </w:tc>
        <w:tc>
          <w:tcPr>
            <w:tcW w:w="302" w:type="pct"/>
            <w:shd w:val="clear" w:color="auto" w:fill="FFFFFF"/>
          </w:tcPr>
          <w:p w14:paraId="22896133" w14:textId="6C01348A"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00B87507">
              <w:rPr>
                <w:color w:val="000000"/>
                <w:sz w:val="20"/>
              </w:rPr>
            </w:r>
            <w:r w:rsidR="00B87507">
              <w:rPr>
                <w:color w:val="000000"/>
                <w:sz w:val="20"/>
              </w:rPr>
              <w:fldChar w:fldCharType="separate"/>
            </w:r>
            <w:r w:rsidRPr="00FA181E">
              <w:rPr>
                <w:color w:val="000000"/>
                <w:sz w:val="20"/>
              </w:rPr>
              <w:fldChar w:fldCharType="end"/>
            </w:r>
          </w:p>
        </w:tc>
        <w:tc>
          <w:tcPr>
            <w:tcW w:w="296" w:type="pct"/>
            <w:gridSpan w:val="2"/>
            <w:shd w:val="clear" w:color="auto" w:fill="FFFFFF"/>
          </w:tcPr>
          <w:p w14:paraId="0B62B7A0" w14:textId="39866FD7"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B87507">
              <w:rPr>
                <w:color w:val="000000"/>
                <w:sz w:val="20"/>
              </w:rPr>
            </w:r>
            <w:r w:rsidR="00B87507">
              <w:rPr>
                <w:color w:val="000000"/>
                <w:sz w:val="20"/>
              </w:rPr>
              <w:fldChar w:fldCharType="separate"/>
            </w:r>
            <w:r w:rsidRPr="00672D23">
              <w:rPr>
                <w:color w:val="000000"/>
                <w:sz w:val="20"/>
              </w:rPr>
              <w:fldChar w:fldCharType="end"/>
            </w:r>
          </w:p>
        </w:tc>
        <w:tc>
          <w:tcPr>
            <w:tcW w:w="420" w:type="pct"/>
            <w:gridSpan w:val="2"/>
            <w:shd w:val="clear" w:color="auto" w:fill="FFFFFF"/>
          </w:tcPr>
          <w:p w14:paraId="652B1D49" w14:textId="77777777" w:rsidR="009977B6" w:rsidRPr="00CA46B5" w:rsidRDefault="009977B6" w:rsidP="009977B6">
            <w:pPr>
              <w:spacing w:line="360" w:lineRule="auto"/>
              <w:rPr>
                <w:sz w:val="20"/>
              </w:rPr>
            </w:pPr>
          </w:p>
        </w:tc>
        <w:tc>
          <w:tcPr>
            <w:tcW w:w="1435" w:type="pct"/>
            <w:shd w:val="clear" w:color="auto" w:fill="FFFFFF"/>
          </w:tcPr>
          <w:p w14:paraId="420F6125" w14:textId="77777777" w:rsidR="009977B6" w:rsidRPr="00CA46B5" w:rsidRDefault="009977B6" w:rsidP="009977B6">
            <w:pPr>
              <w:spacing w:line="360" w:lineRule="auto"/>
              <w:rPr>
                <w:sz w:val="20"/>
              </w:rPr>
            </w:pPr>
          </w:p>
        </w:tc>
      </w:tr>
      <w:tr w:rsidR="009977B6" w:rsidRPr="00CA46B5" w14:paraId="4B761BB2" w14:textId="77777777" w:rsidTr="00EF2732">
        <w:trPr>
          <w:trHeight w:val="701"/>
        </w:trPr>
        <w:tc>
          <w:tcPr>
            <w:tcW w:w="2547" w:type="pct"/>
            <w:shd w:val="clear" w:color="auto" w:fill="FFFFFF"/>
            <w:vAlign w:val="center"/>
          </w:tcPr>
          <w:p w14:paraId="44A807FE" w14:textId="77777777" w:rsidR="009977B6" w:rsidRDefault="009977B6" w:rsidP="009977B6">
            <w:pPr>
              <w:spacing w:line="360" w:lineRule="auto"/>
              <w:rPr>
                <w:color w:val="000000"/>
                <w:sz w:val="20"/>
              </w:rPr>
            </w:pPr>
            <w:r>
              <w:rPr>
                <w:color w:val="000000"/>
                <w:sz w:val="20"/>
              </w:rPr>
              <w:t xml:space="preserve">Stationary/ storage room is secure with </w:t>
            </w:r>
            <w:r w:rsidRPr="00C54E1C">
              <w:rPr>
                <w:color w:val="000000"/>
                <w:sz w:val="20"/>
              </w:rPr>
              <w:t>two-tiered</w:t>
            </w:r>
            <w:r>
              <w:rPr>
                <w:color w:val="000000"/>
                <w:sz w:val="20"/>
              </w:rPr>
              <w:t xml:space="preserve"> locking provision</w:t>
            </w:r>
          </w:p>
        </w:tc>
        <w:tc>
          <w:tcPr>
            <w:tcW w:w="302" w:type="pct"/>
            <w:shd w:val="clear" w:color="auto" w:fill="FFFFFF"/>
          </w:tcPr>
          <w:p w14:paraId="7D4761B4" w14:textId="725A60BE"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00B87507">
              <w:rPr>
                <w:color w:val="000000"/>
                <w:sz w:val="20"/>
              </w:rPr>
            </w:r>
            <w:r w:rsidR="00B87507">
              <w:rPr>
                <w:color w:val="000000"/>
                <w:sz w:val="20"/>
              </w:rPr>
              <w:fldChar w:fldCharType="separate"/>
            </w:r>
            <w:r w:rsidRPr="00FA181E">
              <w:rPr>
                <w:color w:val="000000"/>
                <w:sz w:val="20"/>
              </w:rPr>
              <w:fldChar w:fldCharType="end"/>
            </w:r>
          </w:p>
        </w:tc>
        <w:tc>
          <w:tcPr>
            <w:tcW w:w="296" w:type="pct"/>
            <w:gridSpan w:val="2"/>
            <w:shd w:val="clear" w:color="auto" w:fill="FFFFFF"/>
          </w:tcPr>
          <w:p w14:paraId="367C2CB4" w14:textId="6634ADFB"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B87507">
              <w:rPr>
                <w:color w:val="000000"/>
                <w:sz w:val="20"/>
              </w:rPr>
            </w:r>
            <w:r w:rsidR="00B87507">
              <w:rPr>
                <w:color w:val="000000"/>
                <w:sz w:val="20"/>
              </w:rPr>
              <w:fldChar w:fldCharType="separate"/>
            </w:r>
            <w:r w:rsidRPr="00672D23">
              <w:rPr>
                <w:color w:val="000000"/>
                <w:sz w:val="20"/>
              </w:rPr>
              <w:fldChar w:fldCharType="end"/>
            </w:r>
          </w:p>
        </w:tc>
        <w:tc>
          <w:tcPr>
            <w:tcW w:w="420" w:type="pct"/>
            <w:gridSpan w:val="2"/>
            <w:shd w:val="clear" w:color="auto" w:fill="FFFFFF"/>
          </w:tcPr>
          <w:p w14:paraId="54CBC809" w14:textId="46C4AFA0" w:rsidR="009977B6" w:rsidRPr="00CA46B5" w:rsidRDefault="009977B6" w:rsidP="009977B6">
            <w:pPr>
              <w:spacing w:line="360" w:lineRule="auto"/>
              <w:rPr>
                <w:sz w:val="20"/>
              </w:rPr>
            </w:pPr>
          </w:p>
        </w:tc>
        <w:tc>
          <w:tcPr>
            <w:tcW w:w="1435" w:type="pct"/>
            <w:shd w:val="clear" w:color="auto" w:fill="FFFFFF"/>
          </w:tcPr>
          <w:p w14:paraId="28C5E886" w14:textId="66A64AD8" w:rsidR="009977B6" w:rsidRPr="00CA46B5" w:rsidRDefault="009977B6" w:rsidP="009977B6">
            <w:pPr>
              <w:spacing w:line="360" w:lineRule="auto"/>
              <w:rPr>
                <w:sz w:val="20"/>
              </w:rPr>
            </w:pPr>
          </w:p>
        </w:tc>
      </w:tr>
      <w:tr w:rsidR="009977B6" w:rsidRPr="00CA46B5" w14:paraId="234B87B9" w14:textId="77777777" w:rsidTr="00EF2732">
        <w:tc>
          <w:tcPr>
            <w:tcW w:w="2547" w:type="pct"/>
            <w:shd w:val="clear" w:color="auto" w:fill="FFFFFF"/>
            <w:vAlign w:val="center"/>
          </w:tcPr>
          <w:p w14:paraId="0D114C4A" w14:textId="77777777" w:rsidR="009977B6" w:rsidRDefault="009977B6" w:rsidP="009977B6">
            <w:pPr>
              <w:spacing w:line="360" w:lineRule="auto"/>
              <w:rPr>
                <w:color w:val="000000"/>
                <w:sz w:val="20"/>
              </w:rPr>
            </w:pPr>
            <w:r>
              <w:rPr>
                <w:color w:val="000000"/>
                <w:sz w:val="20"/>
              </w:rPr>
              <w:lastRenderedPageBreak/>
              <w:t xml:space="preserve">Window/s in the storage room must have </w:t>
            </w:r>
            <w:r w:rsidRPr="00C54E1C">
              <w:rPr>
                <w:color w:val="000000"/>
                <w:sz w:val="20"/>
              </w:rPr>
              <w:t>Iron bars</w:t>
            </w:r>
            <w:r>
              <w:rPr>
                <w:color w:val="000000"/>
                <w:sz w:val="20"/>
              </w:rPr>
              <w:t xml:space="preserve"> to make it/them even more secure</w:t>
            </w:r>
          </w:p>
        </w:tc>
        <w:tc>
          <w:tcPr>
            <w:tcW w:w="302" w:type="pct"/>
            <w:shd w:val="clear" w:color="auto" w:fill="FFFFFF"/>
          </w:tcPr>
          <w:p w14:paraId="6BA87771" w14:textId="417F0893"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00B87507">
              <w:rPr>
                <w:color w:val="000000"/>
                <w:sz w:val="20"/>
              </w:rPr>
            </w:r>
            <w:r w:rsidR="00B87507">
              <w:rPr>
                <w:color w:val="000000"/>
                <w:sz w:val="20"/>
              </w:rPr>
              <w:fldChar w:fldCharType="separate"/>
            </w:r>
            <w:r w:rsidRPr="00FA181E">
              <w:rPr>
                <w:color w:val="000000"/>
                <w:sz w:val="20"/>
              </w:rPr>
              <w:fldChar w:fldCharType="end"/>
            </w:r>
          </w:p>
        </w:tc>
        <w:tc>
          <w:tcPr>
            <w:tcW w:w="296" w:type="pct"/>
            <w:gridSpan w:val="2"/>
            <w:shd w:val="clear" w:color="auto" w:fill="FFFFFF"/>
          </w:tcPr>
          <w:p w14:paraId="38FB0B9C" w14:textId="33D09D6F"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B87507">
              <w:rPr>
                <w:color w:val="000000"/>
                <w:sz w:val="20"/>
              </w:rPr>
            </w:r>
            <w:r w:rsidR="00B87507">
              <w:rPr>
                <w:color w:val="000000"/>
                <w:sz w:val="20"/>
              </w:rPr>
              <w:fldChar w:fldCharType="separate"/>
            </w:r>
            <w:r w:rsidRPr="00672D23">
              <w:rPr>
                <w:color w:val="000000"/>
                <w:sz w:val="20"/>
              </w:rPr>
              <w:fldChar w:fldCharType="end"/>
            </w:r>
          </w:p>
        </w:tc>
        <w:tc>
          <w:tcPr>
            <w:tcW w:w="420" w:type="pct"/>
            <w:gridSpan w:val="2"/>
            <w:shd w:val="clear" w:color="auto" w:fill="FFFFFF"/>
          </w:tcPr>
          <w:p w14:paraId="11F92655" w14:textId="02927581" w:rsidR="009977B6" w:rsidRPr="00CA46B5" w:rsidRDefault="009977B6" w:rsidP="009977B6">
            <w:pPr>
              <w:spacing w:line="360" w:lineRule="auto"/>
              <w:rPr>
                <w:sz w:val="20"/>
              </w:rPr>
            </w:pPr>
          </w:p>
        </w:tc>
        <w:tc>
          <w:tcPr>
            <w:tcW w:w="1435" w:type="pct"/>
            <w:shd w:val="clear" w:color="auto" w:fill="FFFFFF"/>
          </w:tcPr>
          <w:p w14:paraId="1E40495F" w14:textId="77777777" w:rsidR="009977B6" w:rsidRPr="00CA46B5" w:rsidRDefault="009977B6" w:rsidP="009977B6">
            <w:pPr>
              <w:spacing w:line="360" w:lineRule="auto"/>
              <w:rPr>
                <w:sz w:val="20"/>
              </w:rPr>
            </w:pPr>
          </w:p>
        </w:tc>
      </w:tr>
      <w:tr w:rsidR="009977B6" w:rsidRPr="00CA46B5" w14:paraId="02F68B71" w14:textId="77777777" w:rsidTr="00EF2732">
        <w:tc>
          <w:tcPr>
            <w:tcW w:w="2547" w:type="pct"/>
            <w:shd w:val="clear" w:color="auto" w:fill="FFFFFF"/>
            <w:vAlign w:val="center"/>
          </w:tcPr>
          <w:p w14:paraId="23A27F41" w14:textId="77777777" w:rsidR="009977B6" w:rsidRDefault="009977B6" w:rsidP="009977B6">
            <w:pPr>
              <w:spacing w:line="360" w:lineRule="auto"/>
              <w:rPr>
                <w:color w:val="000000"/>
                <w:sz w:val="20"/>
              </w:rPr>
            </w:pPr>
            <w:r>
              <w:rPr>
                <w:color w:val="000000"/>
                <w:sz w:val="20"/>
              </w:rPr>
              <w:t>Rooms for special arrangement exams are available</w:t>
            </w:r>
          </w:p>
        </w:tc>
        <w:tc>
          <w:tcPr>
            <w:tcW w:w="302" w:type="pct"/>
            <w:shd w:val="clear" w:color="auto" w:fill="FFFFFF"/>
          </w:tcPr>
          <w:p w14:paraId="2BF89930" w14:textId="5300B35B"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00B87507">
              <w:rPr>
                <w:color w:val="000000"/>
                <w:sz w:val="20"/>
              </w:rPr>
            </w:r>
            <w:r w:rsidR="00B87507">
              <w:rPr>
                <w:color w:val="000000"/>
                <w:sz w:val="20"/>
              </w:rPr>
              <w:fldChar w:fldCharType="separate"/>
            </w:r>
            <w:r w:rsidRPr="00FA181E">
              <w:rPr>
                <w:color w:val="000000"/>
                <w:sz w:val="20"/>
              </w:rPr>
              <w:fldChar w:fldCharType="end"/>
            </w:r>
          </w:p>
        </w:tc>
        <w:tc>
          <w:tcPr>
            <w:tcW w:w="296" w:type="pct"/>
            <w:gridSpan w:val="2"/>
            <w:shd w:val="clear" w:color="auto" w:fill="FFFFFF"/>
          </w:tcPr>
          <w:p w14:paraId="7B197F3B" w14:textId="297B3E3A"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B87507">
              <w:rPr>
                <w:color w:val="000000"/>
                <w:sz w:val="20"/>
              </w:rPr>
            </w:r>
            <w:r w:rsidR="00B87507">
              <w:rPr>
                <w:color w:val="000000"/>
                <w:sz w:val="20"/>
              </w:rPr>
              <w:fldChar w:fldCharType="separate"/>
            </w:r>
            <w:r w:rsidRPr="00672D23">
              <w:rPr>
                <w:color w:val="000000"/>
                <w:sz w:val="20"/>
              </w:rPr>
              <w:fldChar w:fldCharType="end"/>
            </w:r>
          </w:p>
        </w:tc>
        <w:tc>
          <w:tcPr>
            <w:tcW w:w="420" w:type="pct"/>
            <w:gridSpan w:val="2"/>
            <w:shd w:val="clear" w:color="auto" w:fill="FFFFFF"/>
          </w:tcPr>
          <w:p w14:paraId="1C32EE80" w14:textId="77777777" w:rsidR="009977B6" w:rsidRPr="00CA46B5" w:rsidRDefault="009977B6" w:rsidP="009977B6">
            <w:pPr>
              <w:spacing w:line="360" w:lineRule="auto"/>
              <w:rPr>
                <w:sz w:val="20"/>
              </w:rPr>
            </w:pPr>
          </w:p>
        </w:tc>
        <w:tc>
          <w:tcPr>
            <w:tcW w:w="1435" w:type="pct"/>
            <w:shd w:val="clear" w:color="auto" w:fill="FFFFFF"/>
          </w:tcPr>
          <w:p w14:paraId="68F465E9" w14:textId="77777777" w:rsidR="009977B6" w:rsidRPr="00CA46B5" w:rsidRDefault="009977B6" w:rsidP="009977B6">
            <w:pPr>
              <w:spacing w:line="360" w:lineRule="auto"/>
              <w:rPr>
                <w:sz w:val="20"/>
              </w:rPr>
            </w:pPr>
          </w:p>
        </w:tc>
      </w:tr>
      <w:tr w:rsidR="00EF2732" w:rsidRPr="00CA46B5" w14:paraId="69624FE3" w14:textId="77777777" w:rsidTr="00EF2732">
        <w:tc>
          <w:tcPr>
            <w:tcW w:w="2547" w:type="pct"/>
            <w:tcBorders>
              <w:top w:val="single" w:sz="4" w:space="0" w:color="auto"/>
              <w:left w:val="single" w:sz="4" w:space="0" w:color="auto"/>
              <w:bottom w:val="single" w:sz="4" w:space="0" w:color="auto"/>
              <w:right w:val="single" w:sz="4" w:space="0" w:color="auto"/>
            </w:tcBorders>
            <w:shd w:val="clear" w:color="auto" w:fill="4F81BD"/>
            <w:vAlign w:val="center"/>
          </w:tcPr>
          <w:p w14:paraId="1C3C4555" w14:textId="77777777" w:rsidR="00EF2732" w:rsidRPr="00B31459" w:rsidRDefault="00EF2732" w:rsidP="00B656D9">
            <w:pPr>
              <w:spacing w:line="360" w:lineRule="auto"/>
              <w:rPr>
                <w:b/>
                <w:color w:val="000000"/>
                <w:sz w:val="20"/>
              </w:rPr>
            </w:pPr>
            <w:r w:rsidRPr="002718E5">
              <w:rPr>
                <w:b/>
                <w:color w:val="000000"/>
                <w:sz w:val="20"/>
              </w:rPr>
              <w:t>Security’s Requirement</w:t>
            </w:r>
          </w:p>
        </w:tc>
        <w:tc>
          <w:tcPr>
            <w:tcW w:w="302" w:type="pct"/>
            <w:tcBorders>
              <w:top w:val="single" w:sz="4" w:space="0" w:color="auto"/>
              <w:left w:val="single" w:sz="4" w:space="0" w:color="auto"/>
              <w:bottom w:val="single" w:sz="4" w:space="0" w:color="auto"/>
              <w:right w:val="single" w:sz="4" w:space="0" w:color="auto"/>
            </w:tcBorders>
            <w:shd w:val="clear" w:color="auto" w:fill="4F81BD"/>
          </w:tcPr>
          <w:p w14:paraId="4F3C8673" w14:textId="77777777" w:rsidR="00EF2732" w:rsidRPr="00B1429D" w:rsidRDefault="00EF2732" w:rsidP="00B656D9">
            <w:pPr>
              <w:spacing w:before="60" w:after="60" w:line="360" w:lineRule="auto"/>
              <w:jc w:val="center"/>
              <w:rPr>
                <w:b/>
                <w:color w:val="000000"/>
                <w:sz w:val="20"/>
              </w:rPr>
            </w:pPr>
            <w:r w:rsidRPr="00B1429D">
              <w:rPr>
                <w:b/>
                <w:color w:val="000000"/>
                <w:sz w:val="20"/>
              </w:rPr>
              <w:t>Yes</w:t>
            </w:r>
          </w:p>
        </w:tc>
        <w:tc>
          <w:tcPr>
            <w:tcW w:w="296" w:type="pct"/>
            <w:gridSpan w:val="2"/>
            <w:tcBorders>
              <w:top w:val="single" w:sz="4" w:space="0" w:color="auto"/>
              <w:left w:val="single" w:sz="4" w:space="0" w:color="auto"/>
              <w:bottom w:val="single" w:sz="4" w:space="0" w:color="auto"/>
              <w:right w:val="single" w:sz="4" w:space="0" w:color="auto"/>
            </w:tcBorders>
            <w:shd w:val="clear" w:color="auto" w:fill="4F81BD"/>
          </w:tcPr>
          <w:p w14:paraId="5FFEC8EF" w14:textId="77777777" w:rsidR="00EF2732" w:rsidRPr="00B1429D" w:rsidRDefault="00EF2732" w:rsidP="00B656D9">
            <w:pPr>
              <w:spacing w:before="60" w:after="60" w:line="360" w:lineRule="auto"/>
              <w:jc w:val="center"/>
              <w:rPr>
                <w:b/>
                <w:color w:val="000000"/>
                <w:sz w:val="20"/>
              </w:rPr>
            </w:pPr>
            <w:r w:rsidRPr="00B1429D">
              <w:rPr>
                <w:b/>
                <w:color w:val="000000"/>
                <w:sz w:val="20"/>
              </w:rPr>
              <w:t>No</w:t>
            </w:r>
          </w:p>
        </w:tc>
        <w:tc>
          <w:tcPr>
            <w:tcW w:w="420" w:type="pct"/>
            <w:gridSpan w:val="2"/>
            <w:tcBorders>
              <w:top w:val="single" w:sz="4" w:space="0" w:color="auto"/>
              <w:left w:val="single" w:sz="4" w:space="0" w:color="auto"/>
              <w:bottom w:val="single" w:sz="4" w:space="0" w:color="auto"/>
              <w:right w:val="single" w:sz="4" w:space="0" w:color="auto"/>
            </w:tcBorders>
            <w:shd w:val="clear" w:color="auto" w:fill="4F81BD"/>
          </w:tcPr>
          <w:p w14:paraId="4C6F6CE3" w14:textId="77777777" w:rsidR="00EF2732" w:rsidRPr="00B31459" w:rsidRDefault="00EF2732" w:rsidP="00B656D9">
            <w:pPr>
              <w:spacing w:line="360" w:lineRule="auto"/>
              <w:rPr>
                <w:b/>
                <w:sz w:val="20"/>
              </w:rPr>
            </w:pPr>
            <w:r w:rsidRPr="00B31459">
              <w:rPr>
                <w:b/>
                <w:sz w:val="20"/>
              </w:rPr>
              <w:t>Not Applicable</w:t>
            </w:r>
          </w:p>
        </w:tc>
        <w:tc>
          <w:tcPr>
            <w:tcW w:w="1435" w:type="pct"/>
            <w:tcBorders>
              <w:top w:val="single" w:sz="4" w:space="0" w:color="auto"/>
              <w:left w:val="single" w:sz="4" w:space="0" w:color="auto"/>
              <w:bottom w:val="single" w:sz="4" w:space="0" w:color="auto"/>
              <w:right w:val="single" w:sz="4" w:space="0" w:color="auto"/>
            </w:tcBorders>
            <w:shd w:val="clear" w:color="auto" w:fill="4F81BD"/>
          </w:tcPr>
          <w:p w14:paraId="69B1282A" w14:textId="77777777" w:rsidR="00EF2732" w:rsidRPr="00B31459" w:rsidRDefault="00EF2732" w:rsidP="00B656D9">
            <w:pPr>
              <w:spacing w:line="360" w:lineRule="auto"/>
              <w:rPr>
                <w:b/>
                <w:sz w:val="20"/>
              </w:rPr>
            </w:pPr>
            <w:r w:rsidRPr="00B31459">
              <w:rPr>
                <w:b/>
                <w:sz w:val="20"/>
              </w:rPr>
              <w:t>Comments: If no, then can it be arranged?</w:t>
            </w:r>
          </w:p>
          <w:p w14:paraId="4C5EBC15" w14:textId="77777777" w:rsidR="00EF2732" w:rsidRPr="00B31459" w:rsidRDefault="00EF2732" w:rsidP="00B656D9">
            <w:pPr>
              <w:spacing w:line="360" w:lineRule="auto"/>
              <w:rPr>
                <w:b/>
                <w:sz w:val="20"/>
              </w:rPr>
            </w:pPr>
            <w:r w:rsidRPr="00B31459">
              <w:rPr>
                <w:b/>
                <w:sz w:val="20"/>
              </w:rPr>
              <w:t xml:space="preserve">In-house/outsourced/complementary or cost </w:t>
            </w:r>
            <w:proofErr w:type="spellStart"/>
            <w:r w:rsidRPr="00B31459">
              <w:rPr>
                <w:b/>
                <w:sz w:val="20"/>
              </w:rPr>
              <w:t>wil</w:t>
            </w:r>
            <w:proofErr w:type="spellEnd"/>
            <w:r w:rsidRPr="00B31459">
              <w:rPr>
                <w:b/>
                <w:sz w:val="20"/>
              </w:rPr>
              <w:t xml:space="preserve"> be charged?</w:t>
            </w:r>
          </w:p>
        </w:tc>
      </w:tr>
      <w:tr w:rsidR="009977B6" w:rsidRPr="00CA46B5" w14:paraId="6FC7317A" w14:textId="77777777" w:rsidTr="00EF2732">
        <w:trPr>
          <w:trHeight w:val="557"/>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14E740B7" w14:textId="77777777" w:rsidR="009977B6" w:rsidRDefault="009977B6" w:rsidP="009977B6">
            <w:pPr>
              <w:spacing w:line="360" w:lineRule="auto"/>
              <w:rPr>
                <w:color w:val="000000"/>
                <w:sz w:val="20"/>
              </w:rPr>
            </w:pPr>
            <w:r>
              <w:rPr>
                <w:color w:val="000000"/>
                <w:sz w:val="20"/>
              </w:rPr>
              <w:t>Security guards are available at the main entrance</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06AA70F8" w14:textId="356B9E8B"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B87507">
              <w:rPr>
                <w:color w:val="000000"/>
                <w:sz w:val="20"/>
              </w:rPr>
            </w:r>
            <w:r w:rsidR="00B87507">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53BC8E51" w14:textId="6D524D35"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B87507">
              <w:rPr>
                <w:color w:val="000000"/>
                <w:sz w:val="20"/>
              </w:rPr>
            </w:r>
            <w:r w:rsidR="00B87507">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03ACAA6C"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1212A16B" w14:textId="77777777" w:rsidR="009977B6" w:rsidRPr="00CA46B5" w:rsidRDefault="009977B6" w:rsidP="009977B6">
            <w:pPr>
              <w:spacing w:line="360" w:lineRule="auto"/>
              <w:rPr>
                <w:sz w:val="20"/>
              </w:rPr>
            </w:pPr>
          </w:p>
        </w:tc>
      </w:tr>
      <w:tr w:rsidR="009977B6" w:rsidRPr="00CA46B5" w14:paraId="6C786E6D" w14:textId="77777777" w:rsidTr="00EF2732">
        <w:trPr>
          <w:trHeight w:val="61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47C20A95" w14:textId="568CC5EE" w:rsidR="009977B6" w:rsidRDefault="009977B6" w:rsidP="009977B6">
            <w:pPr>
              <w:spacing w:line="360" w:lineRule="auto"/>
              <w:rPr>
                <w:color w:val="000000"/>
                <w:sz w:val="20"/>
              </w:rPr>
            </w:pPr>
            <w:r>
              <w:rPr>
                <w:color w:val="000000"/>
                <w:sz w:val="20"/>
              </w:rPr>
              <w:t xml:space="preserve">Security Guards are available with number of </w:t>
            </w:r>
            <w:proofErr w:type="gramStart"/>
            <w:r w:rsidRPr="00CE7684">
              <w:rPr>
                <w:color w:val="000000"/>
                <w:sz w:val="20"/>
              </w:rPr>
              <w:t xml:space="preserve">( </w:t>
            </w:r>
            <w:r>
              <w:rPr>
                <w:color w:val="000000"/>
                <w:sz w:val="20"/>
              </w:rPr>
              <w:t>05</w:t>
            </w:r>
            <w:proofErr w:type="gramEnd"/>
            <w:r w:rsidRPr="00CE7684">
              <w:rPr>
                <w:color w:val="000000"/>
                <w:sz w:val="20"/>
              </w:rPr>
              <w:t xml:space="preserve"> M / 00 F )</w:t>
            </w:r>
            <w:r>
              <w:rPr>
                <w:color w:val="000000"/>
                <w:sz w:val="20"/>
              </w:rPr>
              <w:t xml:space="preserve"> guards</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7A1CDA4E" w14:textId="399D4377"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B87507">
              <w:rPr>
                <w:color w:val="000000"/>
                <w:sz w:val="20"/>
              </w:rPr>
            </w:r>
            <w:r w:rsidR="00B87507">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3FEFDCEB" w14:textId="18C95E53"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B87507">
              <w:rPr>
                <w:color w:val="000000"/>
                <w:sz w:val="20"/>
              </w:rPr>
            </w:r>
            <w:r w:rsidR="00B87507">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6FFB0380"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373AF93D" w14:textId="73608302" w:rsidR="009977B6" w:rsidRPr="00CA46B5" w:rsidRDefault="009977B6" w:rsidP="009977B6">
            <w:pPr>
              <w:spacing w:line="360" w:lineRule="auto"/>
              <w:rPr>
                <w:sz w:val="20"/>
              </w:rPr>
            </w:pPr>
          </w:p>
        </w:tc>
      </w:tr>
      <w:tr w:rsidR="009977B6" w:rsidRPr="00CA46B5" w14:paraId="12B55132" w14:textId="77777777" w:rsidTr="00EF2732">
        <w:trPr>
          <w:trHeight w:val="50"/>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6331408F" w14:textId="386C681E" w:rsidR="009977B6" w:rsidRDefault="009977B6" w:rsidP="009977B6">
            <w:pPr>
              <w:spacing w:line="360" w:lineRule="auto"/>
              <w:rPr>
                <w:color w:val="000000"/>
                <w:sz w:val="20"/>
              </w:rPr>
            </w:pPr>
            <w:r>
              <w:rPr>
                <w:color w:val="000000"/>
                <w:sz w:val="20"/>
              </w:rPr>
              <w:t>Security Company adheres to Safeguarding policy</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73869C9E" w14:textId="53489E71"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B87507">
              <w:rPr>
                <w:color w:val="000000"/>
                <w:sz w:val="20"/>
              </w:rPr>
            </w:r>
            <w:r w:rsidR="00B87507">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0E333E1B" w14:textId="70559E87"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B87507">
              <w:rPr>
                <w:color w:val="000000"/>
                <w:sz w:val="20"/>
              </w:rPr>
            </w:r>
            <w:r w:rsidR="00B87507">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5EE24A14" w14:textId="79331C97" w:rsidR="009977B6" w:rsidRPr="00CA46B5" w:rsidRDefault="009977B6" w:rsidP="009977B6">
            <w:pPr>
              <w:spacing w:line="360" w:lineRule="auto"/>
              <w:jc w:val="center"/>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2A40CAEB" w14:textId="588ECBF3" w:rsidR="009977B6" w:rsidRPr="00CA46B5" w:rsidRDefault="009977B6" w:rsidP="009977B6">
            <w:pPr>
              <w:spacing w:line="360" w:lineRule="auto"/>
              <w:rPr>
                <w:sz w:val="20"/>
              </w:rPr>
            </w:pPr>
          </w:p>
        </w:tc>
      </w:tr>
      <w:tr w:rsidR="009977B6" w:rsidRPr="00CA46B5" w14:paraId="65F5362D" w14:textId="77777777" w:rsidTr="00EF2732">
        <w:trPr>
          <w:trHeight w:val="70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50F8AB01" w14:textId="77777777" w:rsidR="009977B6" w:rsidRDefault="009977B6" w:rsidP="009977B6">
            <w:pPr>
              <w:spacing w:line="360" w:lineRule="auto"/>
              <w:rPr>
                <w:color w:val="000000"/>
                <w:sz w:val="20"/>
              </w:rPr>
            </w:pPr>
            <w:r>
              <w:rPr>
                <w:color w:val="000000"/>
                <w:sz w:val="20"/>
              </w:rPr>
              <w:t>Metal Detectors are in working condition</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6EC515E9" w14:textId="41C8449B"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B87507">
              <w:rPr>
                <w:color w:val="000000"/>
                <w:sz w:val="20"/>
              </w:rPr>
            </w:r>
            <w:r w:rsidR="00B87507">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19E66F9A" w14:textId="306DA693"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B87507">
              <w:rPr>
                <w:color w:val="000000"/>
                <w:sz w:val="20"/>
              </w:rPr>
            </w:r>
            <w:r w:rsidR="00B87507">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38542669"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0F525E38" w14:textId="77777777" w:rsidR="009977B6" w:rsidRPr="00CA46B5" w:rsidRDefault="009977B6" w:rsidP="009977B6">
            <w:pPr>
              <w:spacing w:line="360" w:lineRule="auto"/>
              <w:rPr>
                <w:sz w:val="20"/>
              </w:rPr>
            </w:pPr>
          </w:p>
        </w:tc>
      </w:tr>
      <w:tr w:rsidR="009977B6" w:rsidRPr="00CA46B5" w14:paraId="4ED62200" w14:textId="77777777" w:rsidTr="00EF2732">
        <w:trPr>
          <w:trHeight w:val="89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B2C4028" w14:textId="77777777" w:rsidR="009977B6" w:rsidRDefault="009977B6" w:rsidP="009977B6">
            <w:pPr>
              <w:spacing w:line="360" w:lineRule="auto"/>
              <w:rPr>
                <w:color w:val="000000"/>
                <w:sz w:val="20"/>
              </w:rPr>
            </w:pPr>
            <w:r>
              <w:rPr>
                <w:color w:val="000000"/>
                <w:sz w:val="20"/>
              </w:rPr>
              <w:t>Walk through Gates with provision of un-interrupted power supply (UPS / Generator) is/are available</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3BA5EFE9" w14:textId="0EBF69AB"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B87507">
              <w:rPr>
                <w:color w:val="000000"/>
                <w:sz w:val="20"/>
              </w:rPr>
            </w:r>
            <w:r w:rsidR="00B87507">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67F18C04" w14:textId="764EE065"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B87507">
              <w:rPr>
                <w:color w:val="000000"/>
                <w:sz w:val="20"/>
              </w:rPr>
            </w:r>
            <w:r w:rsidR="00B87507">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38957582"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58C9BFF6" w14:textId="38DCBB9A" w:rsidR="009977B6" w:rsidRPr="00CA46B5" w:rsidRDefault="009977B6" w:rsidP="009977B6">
            <w:pPr>
              <w:spacing w:line="360" w:lineRule="auto"/>
              <w:rPr>
                <w:sz w:val="20"/>
              </w:rPr>
            </w:pPr>
          </w:p>
        </w:tc>
      </w:tr>
      <w:tr w:rsidR="009977B6" w:rsidRPr="00CA46B5" w14:paraId="2DFDB77C" w14:textId="77777777" w:rsidTr="004D139E">
        <w:trPr>
          <w:trHeight w:val="53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7E3277B" w14:textId="77777777" w:rsidR="009977B6" w:rsidRDefault="009977B6" w:rsidP="009977B6">
            <w:pPr>
              <w:spacing w:line="360" w:lineRule="auto"/>
              <w:rPr>
                <w:color w:val="000000"/>
                <w:sz w:val="20"/>
              </w:rPr>
            </w:pPr>
            <w:r>
              <w:rPr>
                <w:color w:val="000000"/>
                <w:sz w:val="20"/>
              </w:rPr>
              <w:t xml:space="preserve">Including staff members Identification of visitors is checked and record is maintained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306E461E" w14:textId="66F9372E"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B87507">
              <w:rPr>
                <w:color w:val="000000"/>
                <w:sz w:val="20"/>
              </w:rPr>
            </w:r>
            <w:r w:rsidR="00B87507">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1184BBBA" w14:textId="5C99CCCA"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B87507">
              <w:rPr>
                <w:color w:val="000000"/>
                <w:sz w:val="20"/>
              </w:rPr>
            </w:r>
            <w:r w:rsidR="00B87507">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2C228558"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43625257" w14:textId="77777777" w:rsidR="009977B6" w:rsidRPr="00CA46B5" w:rsidRDefault="009977B6" w:rsidP="009977B6">
            <w:pPr>
              <w:spacing w:line="360" w:lineRule="auto"/>
              <w:rPr>
                <w:sz w:val="20"/>
              </w:rPr>
            </w:pPr>
          </w:p>
        </w:tc>
      </w:tr>
      <w:tr w:rsidR="009977B6" w:rsidRPr="00CA46B5" w14:paraId="2AEE3D05" w14:textId="77777777" w:rsidTr="00EF2732">
        <w:trPr>
          <w:trHeight w:val="89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7974EEC1" w14:textId="77777777" w:rsidR="009977B6" w:rsidRPr="0052321E" w:rsidRDefault="009977B6" w:rsidP="009977B6">
            <w:pPr>
              <w:spacing w:line="360" w:lineRule="auto"/>
              <w:rPr>
                <w:color w:val="000000"/>
                <w:sz w:val="20"/>
              </w:rPr>
            </w:pPr>
            <w:r w:rsidRPr="0052321E">
              <w:rPr>
                <w:color w:val="000000"/>
                <w:sz w:val="20"/>
              </w:rPr>
              <w:t xml:space="preserve">Arrangements at the main entrance for immediate communication with office administration and the contact person (walkie talkie sets available)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15F852BC" w14:textId="41C8D0E0" w:rsidR="009977B6" w:rsidRPr="0052321E"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B87507">
              <w:rPr>
                <w:color w:val="000000"/>
                <w:sz w:val="20"/>
              </w:rPr>
            </w:r>
            <w:r w:rsidR="00B87507">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728AAA12" w14:textId="543B30F0" w:rsidR="009977B6" w:rsidRPr="0052321E"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B87507">
              <w:rPr>
                <w:color w:val="000000"/>
                <w:sz w:val="20"/>
              </w:rPr>
            </w:r>
            <w:r w:rsidR="00B87507">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4CAB6215" w14:textId="77777777" w:rsidR="009977B6" w:rsidRPr="0052321E" w:rsidRDefault="009977B6" w:rsidP="009977B6">
            <w:pPr>
              <w:spacing w:line="360" w:lineRule="auto"/>
              <w:rPr>
                <w:color w:val="000000"/>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65DEAF0C" w14:textId="77777777" w:rsidR="009977B6" w:rsidRPr="0052321E" w:rsidRDefault="009977B6" w:rsidP="009977B6">
            <w:pPr>
              <w:spacing w:line="360" w:lineRule="auto"/>
              <w:rPr>
                <w:color w:val="000000"/>
                <w:sz w:val="20"/>
              </w:rPr>
            </w:pPr>
          </w:p>
        </w:tc>
      </w:tr>
      <w:tr w:rsidR="009977B6" w:rsidRPr="00CA46B5" w14:paraId="4C3715D8" w14:textId="77777777" w:rsidTr="00EF2732">
        <w:trPr>
          <w:trHeight w:val="79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10A7C49B" w14:textId="77777777" w:rsidR="009977B6" w:rsidRPr="0052321E" w:rsidRDefault="009977B6" w:rsidP="009977B6">
            <w:pPr>
              <w:spacing w:line="360" w:lineRule="auto"/>
              <w:rPr>
                <w:color w:val="000000"/>
                <w:sz w:val="20"/>
              </w:rPr>
            </w:pPr>
            <w:r w:rsidRPr="005F03C1">
              <w:rPr>
                <w:color w:val="000000"/>
                <w:sz w:val="20"/>
              </w:rPr>
              <w:t>Escalation</w:t>
            </w:r>
            <w:r w:rsidRPr="0052321E">
              <w:rPr>
                <w:color w:val="000000"/>
                <w:sz w:val="20"/>
              </w:rPr>
              <w:t xml:space="preserve"> procedures are in place in case of any emergency (“whom to report” cycle is clear)</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0F2E3558" w14:textId="764BDE72" w:rsidR="009977B6" w:rsidRPr="0052321E"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B87507">
              <w:rPr>
                <w:color w:val="000000"/>
                <w:sz w:val="20"/>
              </w:rPr>
            </w:r>
            <w:r w:rsidR="00B87507">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7AC12BEF" w14:textId="6856891A" w:rsidR="009977B6" w:rsidRPr="0052321E" w:rsidRDefault="009977B6" w:rsidP="009977B6">
            <w:pPr>
              <w:spacing w:before="60" w:after="60" w:line="360" w:lineRule="auto"/>
              <w:jc w:val="center"/>
              <w:rPr>
                <w:color w:val="000000"/>
                <w:sz w:val="20"/>
              </w:rPr>
            </w:pPr>
            <w:r w:rsidRPr="00876C86">
              <w:rPr>
                <w:color w:val="000000"/>
                <w:sz w:val="20"/>
              </w:rPr>
              <w:fldChar w:fldCharType="begin">
                <w:ffData>
                  <w:name w:val=""/>
                  <w:enabled w:val="0"/>
                  <w:calcOnExit w:val="0"/>
                  <w:checkBox>
                    <w:size w:val="20"/>
                    <w:default w:val="0"/>
                  </w:checkBox>
                </w:ffData>
              </w:fldChar>
            </w:r>
            <w:r w:rsidRPr="00876C86">
              <w:rPr>
                <w:color w:val="000000"/>
                <w:sz w:val="20"/>
              </w:rPr>
              <w:instrText xml:space="preserve"> FORMCHECKBOX </w:instrText>
            </w:r>
            <w:r w:rsidR="00B87507">
              <w:rPr>
                <w:color w:val="000000"/>
                <w:sz w:val="20"/>
              </w:rPr>
            </w:r>
            <w:r w:rsidR="00B87507">
              <w:rPr>
                <w:color w:val="000000"/>
                <w:sz w:val="20"/>
              </w:rPr>
              <w:fldChar w:fldCharType="separate"/>
            </w:r>
            <w:r w:rsidRPr="00876C86">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5FBF6E27" w14:textId="77777777" w:rsidR="009977B6" w:rsidRPr="0052321E" w:rsidRDefault="009977B6" w:rsidP="009977B6">
            <w:pPr>
              <w:spacing w:line="360" w:lineRule="auto"/>
              <w:rPr>
                <w:color w:val="000000"/>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4DF1B199" w14:textId="308F3C57" w:rsidR="009977B6" w:rsidRPr="0052321E" w:rsidRDefault="009977B6" w:rsidP="009977B6">
            <w:pPr>
              <w:spacing w:line="360" w:lineRule="auto"/>
              <w:rPr>
                <w:color w:val="000000"/>
                <w:sz w:val="20"/>
              </w:rPr>
            </w:pPr>
          </w:p>
        </w:tc>
      </w:tr>
      <w:tr w:rsidR="009977B6" w:rsidRPr="00CA46B5" w14:paraId="2C77C978" w14:textId="77777777" w:rsidTr="00EF2732">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784DE272" w14:textId="77777777" w:rsidR="009977B6" w:rsidRDefault="009977B6" w:rsidP="009977B6">
            <w:pPr>
              <w:spacing w:line="360" w:lineRule="auto"/>
              <w:rPr>
                <w:color w:val="000000"/>
                <w:sz w:val="20"/>
              </w:rPr>
            </w:pPr>
            <w:r>
              <w:rPr>
                <w:color w:val="000000"/>
                <w:sz w:val="20"/>
              </w:rPr>
              <w:t>Water arrangements in place for security staff</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5EF52D97" w14:textId="72FACA51"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B87507">
              <w:rPr>
                <w:color w:val="000000"/>
                <w:sz w:val="20"/>
              </w:rPr>
            </w:r>
            <w:r w:rsidR="00B87507">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7EE2F58F" w14:textId="787472F0" w:rsidR="009977B6" w:rsidRPr="00B1429D" w:rsidRDefault="009977B6" w:rsidP="009977B6">
            <w:pPr>
              <w:spacing w:before="60" w:after="60" w:line="360" w:lineRule="auto"/>
              <w:jc w:val="center"/>
              <w:rPr>
                <w:color w:val="000000"/>
                <w:sz w:val="20"/>
              </w:rPr>
            </w:pPr>
            <w:r w:rsidRPr="00876C86">
              <w:rPr>
                <w:color w:val="000000"/>
                <w:sz w:val="20"/>
              </w:rPr>
              <w:fldChar w:fldCharType="begin">
                <w:ffData>
                  <w:name w:val=""/>
                  <w:enabled w:val="0"/>
                  <w:calcOnExit w:val="0"/>
                  <w:checkBox>
                    <w:size w:val="20"/>
                    <w:default w:val="0"/>
                  </w:checkBox>
                </w:ffData>
              </w:fldChar>
            </w:r>
            <w:r w:rsidRPr="00876C86">
              <w:rPr>
                <w:color w:val="000000"/>
                <w:sz w:val="20"/>
              </w:rPr>
              <w:instrText xml:space="preserve"> FORMCHECKBOX </w:instrText>
            </w:r>
            <w:r w:rsidR="00B87507">
              <w:rPr>
                <w:color w:val="000000"/>
                <w:sz w:val="20"/>
              </w:rPr>
            </w:r>
            <w:r w:rsidR="00B87507">
              <w:rPr>
                <w:color w:val="000000"/>
                <w:sz w:val="20"/>
              </w:rPr>
              <w:fldChar w:fldCharType="separate"/>
            </w:r>
            <w:r w:rsidRPr="00876C86">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63F36AE1"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0C58245D" w14:textId="77777777" w:rsidR="009977B6" w:rsidRPr="00CA46B5" w:rsidRDefault="009977B6" w:rsidP="009977B6">
            <w:pPr>
              <w:spacing w:line="360" w:lineRule="auto"/>
              <w:rPr>
                <w:sz w:val="20"/>
              </w:rPr>
            </w:pPr>
          </w:p>
        </w:tc>
      </w:tr>
      <w:tr w:rsidR="009977B6" w:rsidRPr="00CA46B5" w14:paraId="36EBC353" w14:textId="77777777" w:rsidTr="00EF2732">
        <w:trPr>
          <w:trHeight w:val="61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A78D797" w14:textId="77777777" w:rsidR="009977B6" w:rsidRDefault="009977B6" w:rsidP="009977B6">
            <w:pPr>
              <w:spacing w:line="360" w:lineRule="auto"/>
              <w:rPr>
                <w:color w:val="000000"/>
                <w:sz w:val="20"/>
              </w:rPr>
            </w:pPr>
            <w:r>
              <w:rPr>
                <w:color w:val="000000"/>
                <w:sz w:val="20"/>
              </w:rPr>
              <w:t>CCTV Monitoring arrangements for the surrounding area of the exam centre is available</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58F36AE9" w14:textId="51C86BB7"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B87507">
              <w:rPr>
                <w:color w:val="000000"/>
                <w:sz w:val="20"/>
              </w:rPr>
            </w:r>
            <w:r w:rsidR="00B87507">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0D59492F" w14:textId="5AE4C28A" w:rsidR="009977B6" w:rsidRPr="00B1429D" w:rsidRDefault="009977B6" w:rsidP="009977B6">
            <w:pPr>
              <w:spacing w:before="60" w:after="60" w:line="360" w:lineRule="auto"/>
              <w:jc w:val="center"/>
              <w:rPr>
                <w:color w:val="000000"/>
                <w:sz w:val="20"/>
              </w:rPr>
            </w:pPr>
            <w:r w:rsidRPr="00876C86">
              <w:rPr>
                <w:color w:val="000000"/>
                <w:sz w:val="20"/>
              </w:rPr>
              <w:fldChar w:fldCharType="begin">
                <w:ffData>
                  <w:name w:val=""/>
                  <w:enabled w:val="0"/>
                  <w:calcOnExit w:val="0"/>
                  <w:checkBox>
                    <w:size w:val="20"/>
                    <w:default w:val="0"/>
                  </w:checkBox>
                </w:ffData>
              </w:fldChar>
            </w:r>
            <w:r w:rsidRPr="00876C86">
              <w:rPr>
                <w:color w:val="000000"/>
                <w:sz w:val="20"/>
              </w:rPr>
              <w:instrText xml:space="preserve"> FORMCHECKBOX </w:instrText>
            </w:r>
            <w:r w:rsidR="00B87507">
              <w:rPr>
                <w:color w:val="000000"/>
                <w:sz w:val="20"/>
              </w:rPr>
            </w:r>
            <w:r w:rsidR="00B87507">
              <w:rPr>
                <w:color w:val="000000"/>
                <w:sz w:val="20"/>
              </w:rPr>
              <w:fldChar w:fldCharType="separate"/>
            </w:r>
            <w:r w:rsidRPr="00876C86">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35595010"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3E61544C" w14:textId="77777777" w:rsidR="009977B6" w:rsidRPr="00CA46B5" w:rsidRDefault="009977B6" w:rsidP="009977B6">
            <w:pPr>
              <w:spacing w:line="360" w:lineRule="auto"/>
              <w:rPr>
                <w:sz w:val="20"/>
              </w:rPr>
            </w:pPr>
          </w:p>
        </w:tc>
      </w:tr>
      <w:tr w:rsidR="00810321" w:rsidRPr="00CA46B5" w14:paraId="3FCC2056" w14:textId="77777777" w:rsidTr="00EF2732">
        <w:trPr>
          <w:trHeight w:val="71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DB10738" w14:textId="77777777" w:rsidR="00810321" w:rsidRDefault="00810321" w:rsidP="00810321">
            <w:pPr>
              <w:spacing w:line="360" w:lineRule="auto"/>
              <w:rPr>
                <w:color w:val="000000"/>
                <w:sz w:val="20"/>
              </w:rPr>
            </w:pPr>
            <w:r>
              <w:rPr>
                <w:color w:val="000000"/>
                <w:sz w:val="20"/>
              </w:rPr>
              <w:t xml:space="preserve">Is there any VIP residence near the venue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5B6EAE6F" w14:textId="13A18BFA" w:rsidR="00810321" w:rsidRPr="00B1429D" w:rsidRDefault="00696998" w:rsidP="00810321">
            <w:pPr>
              <w:spacing w:before="60" w:after="60" w:line="360" w:lineRule="auto"/>
              <w:jc w:val="center"/>
              <w:rPr>
                <w:color w:val="000000"/>
                <w:sz w:val="20"/>
              </w:rPr>
            </w:pPr>
            <w:r>
              <w:rPr>
                <w:color w:val="000000"/>
                <w:sz w:val="20"/>
              </w:rPr>
              <w:fldChar w:fldCharType="begin">
                <w:ffData>
                  <w:name w:val=""/>
                  <w:enabled w:val="0"/>
                  <w:calcOnExit w:val="0"/>
                  <w:checkBox>
                    <w:size w:val="20"/>
                    <w:default w:val="0"/>
                  </w:checkBox>
                </w:ffData>
              </w:fldChar>
            </w:r>
            <w:r>
              <w:rPr>
                <w:color w:val="000000"/>
                <w:sz w:val="20"/>
              </w:rPr>
              <w:instrText xml:space="preserve"> FORMCHECKBOX </w:instrText>
            </w:r>
            <w:r w:rsidR="00B87507">
              <w:rPr>
                <w:color w:val="000000"/>
                <w:sz w:val="20"/>
              </w:rPr>
            </w:r>
            <w:r w:rsidR="00B87507">
              <w:rPr>
                <w:color w:val="000000"/>
                <w:sz w:val="20"/>
              </w:rPr>
              <w:fldChar w:fldCharType="separate"/>
            </w:r>
            <w:r>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4026AFEA" w14:textId="37096B1D" w:rsidR="00810321" w:rsidRPr="00B1429D" w:rsidRDefault="009977B6" w:rsidP="00810321">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B87507">
              <w:rPr>
                <w:color w:val="000000"/>
                <w:sz w:val="20"/>
              </w:rPr>
            </w:r>
            <w:r w:rsidR="00B87507">
              <w:rPr>
                <w:color w:val="000000"/>
                <w:sz w:val="20"/>
              </w:rPr>
              <w:fldChar w:fldCharType="separate"/>
            </w:r>
            <w:r w:rsidRPr="00672D23">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27378AD0" w14:textId="77777777" w:rsidR="00810321" w:rsidRPr="00CA46B5" w:rsidRDefault="00810321" w:rsidP="00810321">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18D50922" w14:textId="77777777" w:rsidR="00810321" w:rsidRPr="00CA46B5" w:rsidRDefault="00810321" w:rsidP="00810321">
            <w:pPr>
              <w:spacing w:line="360" w:lineRule="auto"/>
              <w:rPr>
                <w:sz w:val="20"/>
              </w:rPr>
            </w:pPr>
          </w:p>
        </w:tc>
      </w:tr>
      <w:tr w:rsidR="00EF2732" w:rsidRPr="00CA46B5" w14:paraId="11417D3C" w14:textId="77777777" w:rsidTr="00B656D9">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15016BEC" w14:textId="77777777" w:rsidR="00EF2732" w:rsidRDefault="00EF2732" w:rsidP="00B656D9">
            <w:pPr>
              <w:spacing w:before="60" w:after="60" w:line="360" w:lineRule="auto"/>
              <w:rPr>
                <w:color w:val="000000"/>
                <w:sz w:val="20"/>
              </w:rPr>
            </w:pPr>
            <w:r w:rsidRPr="00B1429D">
              <w:rPr>
                <w:color w:val="000000"/>
                <w:sz w:val="20"/>
              </w:rPr>
              <w:lastRenderedPageBreak/>
              <w:t>Distance from the Nearest Police station</w:t>
            </w:r>
            <w:r>
              <w:rPr>
                <w:color w:val="000000"/>
                <w:sz w:val="20"/>
              </w:rPr>
              <w:t xml:space="preserve"> </w:t>
            </w:r>
          </w:p>
          <w:p w14:paraId="7295E6B1" w14:textId="020A9B25" w:rsidR="00EF2732" w:rsidRPr="009243E4" w:rsidRDefault="00EF2732" w:rsidP="00B656D9">
            <w:pPr>
              <w:spacing w:before="60" w:after="60" w:line="360" w:lineRule="auto"/>
              <w:rPr>
                <w:b/>
                <w:bCs/>
                <w:color w:val="000000"/>
                <w:sz w:val="20"/>
              </w:rPr>
            </w:pPr>
            <w:r w:rsidRPr="009243E4">
              <w:rPr>
                <w:b/>
                <w:bCs/>
                <w:color w:val="000000"/>
                <w:sz w:val="20"/>
              </w:rPr>
              <w:t xml:space="preserve">Name: </w:t>
            </w:r>
          </w:p>
          <w:p w14:paraId="7BC009B6" w14:textId="77777777" w:rsidR="00EF2732" w:rsidRPr="00FA0609" w:rsidRDefault="00EF2732" w:rsidP="00B656D9">
            <w:pPr>
              <w:rPr>
                <w:rFonts w:ascii="Times New Roman" w:hAnsi="Times New Roman" w:cs="Times New Roman"/>
                <w:szCs w:val="24"/>
                <w:lang w:eastAsia="en-GB"/>
              </w:rPr>
            </w:pPr>
            <w:r w:rsidRPr="009243E4">
              <w:rPr>
                <w:b/>
                <w:bCs/>
                <w:color w:val="000000"/>
                <w:sz w:val="20"/>
              </w:rPr>
              <w:t>Contact Number:</w:t>
            </w:r>
            <w:r>
              <w:rPr>
                <w:color w:val="000000"/>
                <w:sz w:val="20"/>
              </w:rPr>
              <w:t xml:space="preserve"> </w:t>
            </w:r>
          </w:p>
        </w:tc>
      </w:tr>
      <w:tr w:rsidR="00EF2732" w:rsidRPr="00CA46B5" w14:paraId="101E87FA" w14:textId="77777777" w:rsidTr="00B656D9">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186E32DA" w14:textId="77777777" w:rsidR="00EF2732" w:rsidRDefault="00EF2732" w:rsidP="00B656D9">
            <w:pPr>
              <w:spacing w:before="60" w:after="60" w:line="360" w:lineRule="auto"/>
              <w:rPr>
                <w:color w:val="000000"/>
                <w:sz w:val="20"/>
              </w:rPr>
            </w:pPr>
            <w:r w:rsidRPr="00B1429D">
              <w:rPr>
                <w:color w:val="000000"/>
                <w:sz w:val="20"/>
              </w:rPr>
              <w:t xml:space="preserve">Distance from the Nearest Emergency </w:t>
            </w:r>
            <w:r>
              <w:rPr>
                <w:color w:val="000000"/>
                <w:sz w:val="20"/>
              </w:rPr>
              <w:t>S</w:t>
            </w:r>
            <w:r w:rsidRPr="00B1429D">
              <w:rPr>
                <w:color w:val="000000"/>
                <w:sz w:val="20"/>
              </w:rPr>
              <w:t xml:space="preserve">ervice </w:t>
            </w:r>
            <w:r>
              <w:rPr>
                <w:color w:val="000000"/>
                <w:sz w:val="20"/>
              </w:rPr>
              <w:t xml:space="preserve"> </w:t>
            </w:r>
          </w:p>
          <w:p w14:paraId="56A196AE" w14:textId="77777777" w:rsidR="00EF2732" w:rsidRPr="00504BCB" w:rsidRDefault="00EF2732" w:rsidP="00EF2732">
            <w:pPr>
              <w:numPr>
                <w:ilvl w:val="0"/>
                <w:numId w:val="18"/>
              </w:numPr>
              <w:spacing w:before="60" w:after="60" w:line="360" w:lineRule="auto"/>
              <w:rPr>
                <w:color w:val="000000"/>
                <w:sz w:val="20"/>
              </w:rPr>
            </w:pPr>
            <w:r>
              <w:rPr>
                <w:color w:val="000000"/>
                <w:sz w:val="20"/>
              </w:rPr>
              <w:t xml:space="preserve">Fire Brigade: </w:t>
            </w:r>
            <w:hyperlink r:id="rId12" w:history="1">
              <w:r>
                <w:rPr>
                  <w:color w:val="000000"/>
                  <w:sz w:val="20"/>
                </w:rPr>
                <w:t>1122</w:t>
              </w:r>
            </w:hyperlink>
          </w:p>
        </w:tc>
      </w:tr>
      <w:tr w:rsidR="00EF2732" w:rsidRPr="00CA46B5" w14:paraId="24E38B9E" w14:textId="77777777" w:rsidTr="00B656D9">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7E533179" w14:textId="77777777" w:rsidR="00EF2732" w:rsidRDefault="00EF2732" w:rsidP="00B656D9">
            <w:pPr>
              <w:spacing w:before="60" w:after="60" w:line="360" w:lineRule="auto"/>
              <w:jc w:val="both"/>
              <w:rPr>
                <w:color w:val="000000"/>
                <w:sz w:val="20"/>
              </w:rPr>
            </w:pPr>
            <w:r>
              <w:rPr>
                <w:color w:val="000000"/>
                <w:sz w:val="20"/>
              </w:rPr>
              <w:t>Nearest Hospital</w:t>
            </w:r>
          </w:p>
          <w:p w14:paraId="589DDCE0" w14:textId="6BEE7D21" w:rsidR="00EF2732" w:rsidRPr="009243E4" w:rsidRDefault="00EF2732" w:rsidP="00B656D9">
            <w:pPr>
              <w:spacing w:before="60" w:after="60" w:line="360" w:lineRule="auto"/>
              <w:rPr>
                <w:b/>
                <w:bCs/>
                <w:color w:val="000000"/>
                <w:sz w:val="20"/>
              </w:rPr>
            </w:pPr>
            <w:r w:rsidRPr="009243E4">
              <w:rPr>
                <w:b/>
                <w:bCs/>
                <w:color w:val="000000"/>
                <w:sz w:val="20"/>
              </w:rPr>
              <w:t xml:space="preserve">Name: </w:t>
            </w:r>
          </w:p>
          <w:p w14:paraId="3B2F6933" w14:textId="77777777" w:rsidR="00EF2732" w:rsidRPr="00B1429D" w:rsidRDefault="00EF2732" w:rsidP="00B656D9">
            <w:pPr>
              <w:spacing w:before="60" w:after="60" w:line="360" w:lineRule="auto"/>
              <w:jc w:val="both"/>
              <w:rPr>
                <w:color w:val="000000"/>
                <w:sz w:val="20"/>
              </w:rPr>
            </w:pPr>
            <w:r w:rsidRPr="009243E4">
              <w:rPr>
                <w:b/>
                <w:bCs/>
                <w:color w:val="000000"/>
                <w:sz w:val="20"/>
              </w:rPr>
              <w:t>Contact Number:</w:t>
            </w:r>
            <w:r>
              <w:rPr>
                <w:color w:val="000000"/>
                <w:sz w:val="20"/>
              </w:rPr>
              <w:t xml:space="preserve"> </w:t>
            </w:r>
            <w:r>
              <w:rPr>
                <w:rStyle w:val="yrbpuc"/>
                <w:color w:val="70757A"/>
                <w:sz w:val="21"/>
                <w:szCs w:val="21"/>
                <w:shd w:val="clear" w:color="auto" w:fill="FFFFFF"/>
              </w:rPr>
              <w:t> </w:t>
            </w:r>
          </w:p>
        </w:tc>
      </w:tr>
      <w:tr w:rsidR="00EF2732" w:rsidRPr="00133C7F" w14:paraId="6F655949" w14:textId="77777777" w:rsidTr="00EF2732">
        <w:tblPrEx>
          <w:tblLook w:val="0000" w:firstRow="0" w:lastRow="0" w:firstColumn="0" w:lastColumn="0" w:noHBand="0" w:noVBand="0"/>
        </w:tblPrEx>
        <w:trPr>
          <w:trHeight w:val="435"/>
        </w:trPr>
        <w:tc>
          <w:tcPr>
            <w:tcW w:w="2547" w:type="pct"/>
            <w:tcBorders>
              <w:top w:val="single" w:sz="4" w:space="0" w:color="auto"/>
              <w:left w:val="single" w:sz="4" w:space="0" w:color="auto"/>
              <w:bottom w:val="single" w:sz="4" w:space="0" w:color="auto"/>
              <w:right w:val="single" w:sz="4" w:space="0" w:color="auto"/>
            </w:tcBorders>
            <w:shd w:val="clear" w:color="auto" w:fill="4F81BD"/>
            <w:vAlign w:val="center"/>
          </w:tcPr>
          <w:p w14:paraId="67315432" w14:textId="77777777" w:rsidR="00EF2732" w:rsidRPr="00133C7F" w:rsidRDefault="00EF2732" w:rsidP="00B656D9">
            <w:pPr>
              <w:spacing w:line="360" w:lineRule="auto"/>
              <w:rPr>
                <w:b/>
                <w:color w:val="000000"/>
                <w:sz w:val="20"/>
              </w:rPr>
            </w:pPr>
            <w:r>
              <w:rPr>
                <w:b/>
                <w:color w:val="000000"/>
                <w:sz w:val="20"/>
              </w:rPr>
              <w:t xml:space="preserve">House Keeping </w:t>
            </w:r>
            <w:r w:rsidRPr="00133C7F">
              <w:rPr>
                <w:b/>
                <w:color w:val="000000"/>
                <w:sz w:val="20"/>
              </w:rPr>
              <w:t>Requirement</w:t>
            </w:r>
          </w:p>
        </w:tc>
        <w:tc>
          <w:tcPr>
            <w:tcW w:w="302" w:type="pct"/>
            <w:tcBorders>
              <w:top w:val="single" w:sz="4" w:space="0" w:color="auto"/>
              <w:left w:val="single" w:sz="4" w:space="0" w:color="auto"/>
              <w:bottom w:val="single" w:sz="4" w:space="0" w:color="auto"/>
              <w:right w:val="single" w:sz="4" w:space="0" w:color="auto"/>
            </w:tcBorders>
            <w:shd w:val="clear" w:color="auto" w:fill="4F81BD"/>
          </w:tcPr>
          <w:p w14:paraId="6A77DE66" w14:textId="77777777" w:rsidR="00EF2732" w:rsidRPr="00133C7F" w:rsidRDefault="00EF2732" w:rsidP="00B656D9">
            <w:pPr>
              <w:spacing w:before="60" w:after="60" w:line="360" w:lineRule="auto"/>
              <w:rPr>
                <w:b/>
                <w:color w:val="000000"/>
                <w:sz w:val="20"/>
              </w:rPr>
            </w:pPr>
            <w:r w:rsidRPr="00133C7F">
              <w:rPr>
                <w:b/>
                <w:color w:val="000000"/>
                <w:sz w:val="20"/>
              </w:rPr>
              <w:t>Yes</w:t>
            </w:r>
          </w:p>
        </w:tc>
        <w:tc>
          <w:tcPr>
            <w:tcW w:w="272" w:type="pct"/>
            <w:tcBorders>
              <w:top w:val="single" w:sz="4" w:space="0" w:color="auto"/>
              <w:left w:val="single" w:sz="4" w:space="0" w:color="auto"/>
              <w:bottom w:val="single" w:sz="4" w:space="0" w:color="auto"/>
              <w:right w:val="single" w:sz="4" w:space="0" w:color="auto"/>
            </w:tcBorders>
            <w:shd w:val="clear" w:color="auto" w:fill="4F81BD"/>
          </w:tcPr>
          <w:p w14:paraId="139BDFE6" w14:textId="77777777" w:rsidR="00EF2732" w:rsidRPr="00133C7F" w:rsidRDefault="00EF2732" w:rsidP="00B656D9">
            <w:pPr>
              <w:spacing w:before="60" w:after="60" w:line="360" w:lineRule="auto"/>
              <w:rPr>
                <w:b/>
                <w:color w:val="000000"/>
                <w:sz w:val="20"/>
              </w:rPr>
            </w:pPr>
            <w:r w:rsidRPr="00133C7F">
              <w:rPr>
                <w:b/>
                <w:color w:val="000000"/>
                <w:sz w:val="20"/>
              </w:rPr>
              <w:t>No</w:t>
            </w:r>
          </w:p>
        </w:tc>
        <w:tc>
          <w:tcPr>
            <w:tcW w:w="430" w:type="pct"/>
            <w:gridSpan w:val="2"/>
            <w:tcBorders>
              <w:top w:val="single" w:sz="4" w:space="0" w:color="auto"/>
              <w:left w:val="single" w:sz="4" w:space="0" w:color="auto"/>
              <w:bottom w:val="single" w:sz="4" w:space="0" w:color="auto"/>
              <w:right w:val="single" w:sz="4" w:space="0" w:color="auto"/>
            </w:tcBorders>
            <w:shd w:val="clear" w:color="auto" w:fill="4F81BD"/>
          </w:tcPr>
          <w:p w14:paraId="5DE94329" w14:textId="77777777" w:rsidR="00EF2732" w:rsidRPr="00133C7F" w:rsidRDefault="00EF2732" w:rsidP="00B656D9">
            <w:pPr>
              <w:spacing w:before="60" w:after="60" w:line="360" w:lineRule="auto"/>
              <w:rPr>
                <w:b/>
                <w:color w:val="000000"/>
                <w:sz w:val="20"/>
              </w:rPr>
            </w:pPr>
            <w:r w:rsidRPr="00133C7F">
              <w:rPr>
                <w:b/>
                <w:color w:val="000000"/>
                <w:sz w:val="20"/>
              </w:rPr>
              <w:t>Not Applicable</w:t>
            </w:r>
          </w:p>
        </w:tc>
        <w:tc>
          <w:tcPr>
            <w:tcW w:w="1449" w:type="pct"/>
            <w:gridSpan w:val="2"/>
            <w:tcBorders>
              <w:top w:val="single" w:sz="4" w:space="0" w:color="auto"/>
              <w:left w:val="single" w:sz="4" w:space="0" w:color="auto"/>
              <w:bottom w:val="single" w:sz="4" w:space="0" w:color="auto"/>
              <w:right w:val="single" w:sz="4" w:space="0" w:color="auto"/>
            </w:tcBorders>
            <w:shd w:val="clear" w:color="auto" w:fill="4F81BD"/>
          </w:tcPr>
          <w:p w14:paraId="58C2561B" w14:textId="77777777" w:rsidR="00EF2732" w:rsidRPr="00133C7F" w:rsidRDefault="00EF2732" w:rsidP="00B656D9">
            <w:pPr>
              <w:spacing w:before="60" w:after="60" w:line="360" w:lineRule="auto"/>
              <w:rPr>
                <w:b/>
                <w:color w:val="000000"/>
                <w:sz w:val="20"/>
              </w:rPr>
            </w:pPr>
            <w:r w:rsidRPr="00133C7F">
              <w:rPr>
                <w:b/>
                <w:color w:val="000000"/>
                <w:sz w:val="20"/>
              </w:rPr>
              <w:t xml:space="preserve">Comments: </w:t>
            </w:r>
          </w:p>
          <w:p w14:paraId="326E3E53" w14:textId="77777777" w:rsidR="00EF2732" w:rsidRPr="00133C7F" w:rsidRDefault="00EF2732" w:rsidP="00B656D9">
            <w:pPr>
              <w:spacing w:before="60" w:after="60" w:line="360" w:lineRule="auto"/>
              <w:rPr>
                <w:b/>
                <w:color w:val="000000"/>
                <w:sz w:val="20"/>
              </w:rPr>
            </w:pPr>
            <w:r w:rsidRPr="00133C7F">
              <w:rPr>
                <w:b/>
                <w:color w:val="000000"/>
                <w:sz w:val="20"/>
              </w:rPr>
              <w:t>If no, then if it can be arranged?</w:t>
            </w:r>
          </w:p>
          <w:p w14:paraId="4A59BAF0" w14:textId="77777777" w:rsidR="00EF2732" w:rsidRPr="00133C7F" w:rsidRDefault="00EF2732" w:rsidP="00B656D9">
            <w:pPr>
              <w:spacing w:before="60" w:after="60" w:line="360" w:lineRule="auto"/>
              <w:rPr>
                <w:b/>
                <w:color w:val="000000"/>
                <w:sz w:val="20"/>
              </w:rPr>
            </w:pPr>
            <w:r w:rsidRPr="00133C7F">
              <w:rPr>
                <w:b/>
                <w:color w:val="000000"/>
                <w:sz w:val="20"/>
              </w:rPr>
              <w:t xml:space="preserve">In-house / outsourced/complementary or cost will be charged </w:t>
            </w:r>
          </w:p>
        </w:tc>
      </w:tr>
      <w:tr w:rsidR="009977B6" w:rsidRPr="00133C7F" w14:paraId="42206B6A" w14:textId="77777777" w:rsidTr="00EF2732">
        <w:tblPrEx>
          <w:tblLook w:val="0000" w:firstRow="0" w:lastRow="0" w:firstColumn="0" w:lastColumn="0" w:noHBand="0" w:noVBand="0"/>
        </w:tblPrEx>
        <w:trPr>
          <w:trHeight w:val="881"/>
        </w:trPr>
        <w:tc>
          <w:tcPr>
            <w:tcW w:w="2547" w:type="pct"/>
            <w:tcBorders>
              <w:top w:val="single" w:sz="4" w:space="0" w:color="auto"/>
              <w:left w:val="single" w:sz="4" w:space="0" w:color="auto"/>
              <w:bottom w:val="single" w:sz="4" w:space="0" w:color="auto"/>
              <w:right w:val="single" w:sz="4" w:space="0" w:color="auto"/>
            </w:tcBorders>
            <w:vAlign w:val="center"/>
          </w:tcPr>
          <w:p w14:paraId="7E28B2BF" w14:textId="77777777" w:rsidR="009977B6" w:rsidRDefault="009977B6" w:rsidP="009977B6">
            <w:pPr>
              <w:spacing w:line="360" w:lineRule="auto"/>
              <w:rPr>
                <w:color w:val="000000"/>
                <w:sz w:val="20"/>
              </w:rPr>
            </w:pPr>
            <w:r>
              <w:rPr>
                <w:color w:val="000000"/>
                <w:sz w:val="20"/>
              </w:rPr>
              <w:t xml:space="preserve">Fully functional air conditioning during Summers and adequate heating arrangements during Winter available with </w:t>
            </w:r>
            <w:proofErr w:type="spellStart"/>
            <w:r>
              <w:rPr>
                <w:color w:val="000000"/>
                <w:sz w:val="20"/>
              </w:rPr>
              <w:t>back up</w:t>
            </w:r>
            <w:proofErr w:type="spellEnd"/>
            <w:r>
              <w:rPr>
                <w:color w:val="000000"/>
                <w:sz w:val="20"/>
              </w:rPr>
              <w:t xml:space="preserve"> power supply</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7A5E38CD" w14:textId="77FE2428"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B87507">
              <w:rPr>
                <w:color w:val="000000"/>
                <w:sz w:val="20"/>
              </w:rPr>
            </w:r>
            <w:r w:rsidR="00B87507">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BB61493"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B87507">
              <w:rPr>
                <w:color w:val="000000"/>
                <w:sz w:val="20"/>
              </w:rPr>
            </w:r>
            <w:r w:rsidR="00B87507">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634007DE"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2A7ABFE5" w14:textId="77777777" w:rsidR="009977B6" w:rsidRPr="00B1429D" w:rsidRDefault="009977B6" w:rsidP="009977B6">
            <w:pPr>
              <w:spacing w:before="60" w:after="60" w:line="360" w:lineRule="auto"/>
              <w:jc w:val="center"/>
              <w:rPr>
                <w:color w:val="000000"/>
                <w:sz w:val="20"/>
              </w:rPr>
            </w:pPr>
          </w:p>
        </w:tc>
      </w:tr>
      <w:tr w:rsidR="009977B6" w:rsidRPr="00133C7F" w14:paraId="2268EFDF" w14:textId="77777777" w:rsidTr="00EF2732">
        <w:tblPrEx>
          <w:tblLook w:val="0000" w:firstRow="0" w:lastRow="0" w:firstColumn="0" w:lastColumn="0" w:noHBand="0" w:noVBand="0"/>
        </w:tblPrEx>
        <w:trPr>
          <w:trHeight w:val="809"/>
        </w:trPr>
        <w:tc>
          <w:tcPr>
            <w:tcW w:w="2547" w:type="pct"/>
            <w:tcBorders>
              <w:top w:val="single" w:sz="4" w:space="0" w:color="auto"/>
              <w:left w:val="single" w:sz="4" w:space="0" w:color="auto"/>
              <w:bottom w:val="single" w:sz="4" w:space="0" w:color="auto"/>
              <w:right w:val="single" w:sz="4" w:space="0" w:color="auto"/>
            </w:tcBorders>
            <w:vAlign w:val="center"/>
          </w:tcPr>
          <w:p w14:paraId="70C59653" w14:textId="77777777" w:rsidR="009977B6" w:rsidRDefault="009977B6" w:rsidP="009977B6">
            <w:pPr>
              <w:spacing w:line="360" w:lineRule="auto"/>
              <w:rPr>
                <w:color w:val="000000"/>
                <w:sz w:val="20"/>
              </w:rPr>
            </w:pPr>
            <w:r>
              <w:rPr>
                <w:color w:val="000000"/>
                <w:sz w:val="20"/>
              </w:rPr>
              <w:t>No. of washrooms and cleaning staff; separate arrangements for Male and Female candidates and maintained by Male and Female staff respectively are available</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6724DFAB" w14:textId="71EAD5C5"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B87507">
              <w:rPr>
                <w:color w:val="000000"/>
                <w:sz w:val="20"/>
              </w:rPr>
            </w:r>
            <w:r w:rsidR="00B87507">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CA58428"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B87507">
              <w:rPr>
                <w:color w:val="000000"/>
                <w:sz w:val="20"/>
              </w:rPr>
            </w:r>
            <w:r w:rsidR="00B87507">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44CBAEA0"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54F6FD86" w14:textId="77777777" w:rsidR="009977B6" w:rsidRPr="00B1429D" w:rsidRDefault="009977B6" w:rsidP="009977B6">
            <w:pPr>
              <w:spacing w:before="60" w:after="60" w:line="360" w:lineRule="auto"/>
              <w:jc w:val="center"/>
              <w:rPr>
                <w:color w:val="000000"/>
                <w:sz w:val="20"/>
              </w:rPr>
            </w:pPr>
          </w:p>
        </w:tc>
      </w:tr>
      <w:tr w:rsidR="009977B6" w:rsidRPr="00133C7F" w14:paraId="6C9D1681" w14:textId="77777777" w:rsidTr="00EF2732">
        <w:tblPrEx>
          <w:tblLook w:val="0000" w:firstRow="0" w:lastRow="0" w:firstColumn="0" w:lastColumn="0" w:noHBand="0" w:noVBand="0"/>
        </w:tblPrEx>
        <w:trPr>
          <w:trHeight w:val="521"/>
        </w:trPr>
        <w:tc>
          <w:tcPr>
            <w:tcW w:w="2547" w:type="pct"/>
            <w:tcBorders>
              <w:top w:val="single" w:sz="4" w:space="0" w:color="auto"/>
              <w:left w:val="single" w:sz="4" w:space="0" w:color="auto"/>
              <w:bottom w:val="single" w:sz="4" w:space="0" w:color="auto"/>
              <w:right w:val="single" w:sz="4" w:space="0" w:color="auto"/>
            </w:tcBorders>
            <w:vAlign w:val="center"/>
          </w:tcPr>
          <w:p w14:paraId="2EC710F5" w14:textId="77777777" w:rsidR="009977B6" w:rsidRPr="002A7301" w:rsidRDefault="009977B6" w:rsidP="009977B6">
            <w:pPr>
              <w:spacing w:line="360" w:lineRule="auto"/>
              <w:rPr>
                <w:color w:val="000000"/>
                <w:sz w:val="20"/>
              </w:rPr>
            </w:pPr>
            <w:r w:rsidRPr="002A7301">
              <w:rPr>
                <w:color w:val="000000"/>
                <w:sz w:val="20"/>
              </w:rPr>
              <w:t>Head Table with chairs is available</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25E263C4" w14:textId="00CF956D"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B87507">
              <w:rPr>
                <w:color w:val="000000"/>
                <w:sz w:val="20"/>
              </w:rPr>
            </w:r>
            <w:r w:rsidR="00B87507">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91A2B18"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B87507">
              <w:rPr>
                <w:color w:val="000000"/>
                <w:sz w:val="20"/>
              </w:rPr>
            </w:r>
            <w:r w:rsidR="00B87507">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7BF43033"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61EA17BA" w14:textId="77777777" w:rsidR="009977B6" w:rsidRPr="00B1429D" w:rsidRDefault="009977B6" w:rsidP="009977B6">
            <w:pPr>
              <w:spacing w:before="60" w:after="60" w:line="360" w:lineRule="auto"/>
              <w:jc w:val="center"/>
              <w:rPr>
                <w:color w:val="000000"/>
                <w:sz w:val="20"/>
              </w:rPr>
            </w:pPr>
          </w:p>
        </w:tc>
      </w:tr>
      <w:tr w:rsidR="009977B6" w:rsidRPr="00133C7F" w14:paraId="0E5FDD59" w14:textId="77777777" w:rsidTr="00EF2732">
        <w:tblPrEx>
          <w:tblLook w:val="0000" w:firstRow="0" w:lastRow="0" w:firstColumn="0" w:lastColumn="0" w:noHBand="0" w:noVBand="0"/>
        </w:tblPrEx>
        <w:trPr>
          <w:trHeight w:val="584"/>
        </w:trPr>
        <w:tc>
          <w:tcPr>
            <w:tcW w:w="2547" w:type="pct"/>
            <w:tcBorders>
              <w:top w:val="single" w:sz="4" w:space="0" w:color="auto"/>
              <w:left w:val="single" w:sz="4" w:space="0" w:color="auto"/>
              <w:bottom w:val="single" w:sz="4" w:space="0" w:color="auto"/>
              <w:right w:val="single" w:sz="4" w:space="0" w:color="auto"/>
            </w:tcBorders>
            <w:vAlign w:val="center"/>
          </w:tcPr>
          <w:p w14:paraId="61754E32" w14:textId="5E70CAA5" w:rsidR="009977B6" w:rsidRDefault="009977B6" w:rsidP="009977B6">
            <w:pPr>
              <w:spacing w:line="360" w:lineRule="auto"/>
              <w:rPr>
                <w:color w:val="000000"/>
                <w:sz w:val="20"/>
              </w:rPr>
            </w:pPr>
            <w:r>
              <w:rPr>
                <w:color w:val="000000"/>
                <w:sz w:val="20"/>
              </w:rPr>
              <w:t xml:space="preserve">Clean Desks are arranged as per BC requirement </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6C45AD67" w14:textId="53AF83E9"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B87507">
              <w:rPr>
                <w:color w:val="000000"/>
                <w:sz w:val="20"/>
              </w:rPr>
            </w:r>
            <w:r w:rsidR="00B87507">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81A2F12"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B87507">
              <w:rPr>
                <w:color w:val="000000"/>
                <w:sz w:val="20"/>
              </w:rPr>
            </w:r>
            <w:r w:rsidR="00B87507">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2F8C99AF"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3FF0A7BD" w14:textId="77777777" w:rsidR="009977B6" w:rsidRPr="00B1429D" w:rsidRDefault="009977B6" w:rsidP="009977B6">
            <w:pPr>
              <w:spacing w:before="60" w:after="60" w:line="360" w:lineRule="auto"/>
              <w:jc w:val="center"/>
              <w:rPr>
                <w:color w:val="000000"/>
                <w:sz w:val="20"/>
              </w:rPr>
            </w:pPr>
          </w:p>
        </w:tc>
      </w:tr>
      <w:tr w:rsidR="009977B6" w:rsidRPr="00133C7F" w14:paraId="088C29FA" w14:textId="77777777" w:rsidTr="00EF2732">
        <w:tblPrEx>
          <w:tblLook w:val="0000" w:firstRow="0" w:lastRow="0" w:firstColumn="0" w:lastColumn="0" w:noHBand="0" w:noVBand="0"/>
        </w:tblPrEx>
        <w:trPr>
          <w:trHeight w:val="926"/>
        </w:trPr>
        <w:tc>
          <w:tcPr>
            <w:tcW w:w="2547" w:type="pct"/>
            <w:tcBorders>
              <w:top w:val="single" w:sz="4" w:space="0" w:color="auto"/>
              <w:left w:val="single" w:sz="4" w:space="0" w:color="auto"/>
              <w:bottom w:val="single" w:sz="4" w:space="0" w:color="auto"/>
              <w:right w:val="single" w:sz="4" w:space="0" w:color="auto"/>
            </w:tcBorders>
            <w:vAlign w:val="center"/>
          </w:tcPr>
          <w:p w14:paraId="3A140AE9" w14:textId="77777777" w:rsidR="009977B6" w:rsidRDefault="009977B6" w:rsidP="009977B6">
            <w:pPr>
              <w:spacing w:line="360" w:lineRule="auto"/>
              <w:rPr>
                <w:color w:val="000000"/>
                <w:sz w:val="20"/>
              </w:rPr>
            </w:pPr>
            <w:r>
              <w:rPr>
                <w:color w:val="000000"/>
                <w:sz w:val="20"/>
              </w:rPr>
              <w:t>Arrangement for Mineral Water (international brand) &amp; Dispensers, Disposable Glasses are available</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2DF35028" w14:textId="189AAFC6"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B87507">
              <w:rPr>
                <w:color w:val="000000"/>
                <w:sz w:val="20"/>
              </w:rPr>
            </w:r>
            <w:r w:rsidR="00B87507">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A56DB41"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B87507">
              <w:rPr>
                <w:color w:val="000000"/>
                <w:sz w:val="20"/>
              </w:rPr>
            </w:r>
            <w:r w:rsidR="00B87507">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21264CD1"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555DBF99" w14:textId="77777777" w:rsidR="009977B6" w:rsidRPr="00B1429D" w:rsidRDefault="009977B6" w:rsidP="009977B6">
            <w:pPr>
              <w:spacing w:before="60" w:after="60" w:line="360" w:lineRule="auto"/>
              <w:jc w:val="center"/>
              <w:rPr>
                <w:color w:val="000000"/>
                <w:sz w:val="20"/>
              </w:rPr>
            </w:pPr>
          </w:p>
        </w:tc>
      </w:tr>
      <w:tr w:rsidR="009977B6" w:rsidRPr="00133C7F" w14:paraId="1B9D4BD0" w14:textId="77777777" w:rsidTr="00EF2732">
        <w:tblPrEx>
          <w:tblLook w:val="0000" w:firstRow="0" w:lastRow="0" w:firstColumn="0" w:lastColumn="0" w:noHBand="0" w:noVBand="0"/>
        </w:tblPrEx>
        <w:trPr>
          <w:trHeight w:val="611"/>
        </w:trPr>
        <w:tc>
          <w:tcPr>
            <w:tcW w:w="2547" w:type="pct"/>
            <w:tcBorders>
              <w:top w:val="single" w:sz="4" w:space="0" w:color="auto"/>
              <w:left w:val="single" w:sz="4" w:space="0" w:color="auto"/>
              <w:bottom w:val="single" w:sz="4" w:space="0" w:color="auto"/>
              <w:right w:val="single" w:sz="4" w:space="0" w:color="auto"/>
            </w:tcBorders>
            <w:vAlign w:val="center"/>
          </w:tcPr>
          <w:p w14:paraId="043303B0" w14:textId="77777777" w:rsidR="009977B6" w:rsidRDefault="009977B6" w:rsidP="009977B6">
            <w:pPr>
              <w:spacing w:line="360" w:lineRule="auto"/>
              <w:rPr>
                <w:color w:val="000000"/>
                <w:sz w:val="20"/>
              </w:rPr>
            </w:pPr>
            <w:r>
              <w:rPr>
                <w:color w:val="000000"/>
                <w:sz w:val="20"/>
              </w:rPr>
              <w:t>Availability of backup power supply</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34211C54" w14:textId="59864E59"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B87507">
              <w:rPr>
                <w:color w:val="000000"/>
                <w:sz w:val="20"/>
              </w:rPr>
            </w:r>
            <w:r w:rsidR="00B87507">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5488E7D"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B87507">
              <w:rPr>
                <w:color w:val="000000"/>
                <w:sz w:val="20"/>
              </w:rPr>
            </w:r>
            <w:r w:rsidR="00B87507">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7B8F58A7"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4548F9A0" w14:textId="77777777" w:rsidR="009977B6" w:rsidRPr="00B1429D" w:rsidRDefault="009977B6" w:rsidP="009977B6">
            <w:pPr>
              <w:spacing w:before="60" w:after="60" w:line="360" w:lineRule="auto"/>
              <w:jc w:val="center"/>
              <w:rPr>
                <w:color w:val="000000"/>
                <w:sz w:val="20"/>
              </w:rPr>
            </w:pPr>
          </w:p>
        </w:tc>
      </w:tr>
      <w:tr w:rsidR="009977B6" w:rsidRPr="00133C7F" w14:paraId="099455EE" w14:textId="77777777" w:rsidTr="00EF2732">
        <w:tblPrEx>
          <w:tblLook w:val="0000" w:firstRow="0" w:lastRow="0" w:firstColumn="0" w:lastColumn="0" w:noHBand="0" w:noVBand="0"/>
        </w:tblPrEx>
        <w:trPr>
          <w:trHeight w:val="521"/>
        </w:trPr>
        <w:tc>
          <w:tcPr>
            <w:tcW w:w="2547" w:type="pct"/>
            <w:tcBorders>
              <w:top w:val="single" w:sz="4" w:space="0" w:color="auto"/>
              <w:left w:val="single" w:sz="4" w:space="0" w:color="auto"/>
              <w:bottom w:val="single" w:sz="4" w:space="0" w:color="auto"/>
              <w:right w:val="single" w:sz="4" w:space="0" w:color="auto"/>
            </w:tcBorders>
            <w:vAlign w:val="center"/>
          </w:tcPr>
          <w:p w14:paraId="395CB90C" w14:textId="77777777" w:rsidR="009977B6" w:rsidRDefault="009977B6" w:rsidP="009977B6">
            <w:pPr>
              <w:spacing w:line="360" w:lineRule="auto"/>
              <w:rPr>
                <w:color w:val="000000"/>
                <w:sz w:val="20"/>
              </w:rPr>
            </w:pPr>
            <w:r w:rsidRPr="006A0864">
              <w:rPr>
                <w:color w:val="000000"/>
                <w:sz w:val="20"/>
              </w:rPr>
              <w:lastRenderedPageBreak/>
              <w:t>Adequate First-Aid arrangements and first Aider are available, (Stretcher, Bandage etc) having valid expiry dates</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3533CF23" w14:textId="7D1BC7F5"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B87507">
              <w:rPr>
                <w:color w:val="000000"/>
                <w:sz w:val="20"/>
              </w:rPr>
            </w:r>
            <w:r w:rsidR="00B87507">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F9E3A06"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B87507">
              <w:rPr>
                <w:color w:val="000000"/>
                <w:sz w:val="20"/>
              </w:rPr>
            </w:r>
            <w:r w:rsidR="00B87507">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1424B686"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5F7AEAF3" w14:textId="77777777" w:rsidR="009977B6" w:rsidRPr="00B1429D" w:rsidRDefault="009977B6" w:rsidP="009977B6">
            <w:pPr>
              <w:spacing w:before="60" w:after="60" w:line="360" w:lineRule="auto"/>
              <w:jc w:val="center"/>
              <w:rPr>
                <w:color w:val="000000"/>
                <w:sz w:val="20"/>
              </w:rPr>
            </w:pPr>
          </w:p>
        </w:tc>
      </w:tr>
      <w:tr w:rsidR="00EF2732" w:rsidRPr="00133C7F" w14:paraId="267394A3" w14:textId="77777777" w:rsidTr="000C7F36">
        <w:tblPrEx>
          <w:tblLook w:val="0000" w:firstRow="0" w:lastRow="0" w:firstColumn="0" w:lastColumn="0" w:noHBand="0" w:noVBand="0"/>
        </w:tblPrEx>
        <w:trPr>
          <w:trHeight w:val="1367"/>
        </w:trPr>
        <w:tc>
          <w:tcPr>
            <w:tcW w:w="2547" w:type="pct"/>
            <w:tcBorders>
              <w:top w:val="single" w:sz="4" w:space="0" w:color="auto"/>
              <w:left w:val="single" w:sz="4" w:space="0" w:color="auto"/>
              <w:bottom w:val="single" w:sz="4" w:space="0" w:color="auto"/>
              <w:right w:val="single" w:sz="4" w:space="0" w:color="auto"/>
            </w:tcBorders>
            <w:shd w:val="clear" w:color="auto" w:fill="4F81BD"/>
            <w:vAlign w:val="center"/>
          </w:tcPr>
          <w:p w14:paraId="1AB14349" w14:textId="77777777" w:rsidR="00EF2732" w:rsidRPr="00133C7F" w:rsidRDefault="00EF2732" w:rsidP="00B656D9">
            <w:pPr>
              <w:spacing w:line="360" w:lineRule="auto"/>
              <w:rPr>
                <w:b/>
                <w:color w:val="000000"/>
                <w:sz w:val="20"/>
              </w:rPr>
            </w:pPr>
            <w:r>
              <w:rPr>
                <w:b/>
                <w:color w:val="000000"/>
                <w:sz w:val="20"/>
              </w:rPr>
              <w:t>Key Personnel – Venue Management R</w:t>
            </w:r>
            <w:r w:rsidRPr="00133C7F">
              <w:rPr>
                <w:b/>
                <w:color w:val="000000"/>
                <w:sz w:val="20"/>
              </w:rPr>
              <w:t>equirement</w:t>
            </w:r>
          </w:p>
        </w:tc>
        <w:tc>
          <w:tcPr>
            <w:tcW w:w="302" w:type="pct"/>
            <w:tcBorders>
              <w:top w:val="single" w:sz="4" w:space="0" w:color="auto"/>
              <w:left w:val="single" w:sz="4" w:space="0" w:color="auto"/>
              <w:bottom w:val="single" w:sz="4" w:space="0" w:color="auto"/>
              <w:right w:val="single" w:sz="4" w:space="0" w:color="auto"/>
            </w:tcBorders>
            <w:shd w:val="clear" w:color="auto" w:fill="4F81BD"/>
          </w:tcPr>
          <w:p w14:paraId="1D6F075C" w14:textId="77777777" w:rsidR="00EF2732" w:rsidRPr="00B1429D" w:rsidRDefault="00EF2732" w:rsidP="000C7F36">
            <w:pPr>
              <w:spacing w:before="60" w:after="60" w:line="360" w:lineRule="auto"/>
              <w:jc w:val="center"/>
              <w:rPr>
                <w:b/>
                <w:color w:val="000000"/>
                <w:sz w:val="20"/>
              </w:rPr>
            </w:pPr>
            <w:r w:rsidRPr="00B1429D">
              <w:rPr>
                <w:b/>
                <w:color w:val="000000"/>
                <w:sz w:val="20"/>
              </w:rPr>
              <w:t>Yes</w:t>
            </w:r>
          </w:p>
        </w:tc>
        <w:tc>
          <w:tcPr>
            <w:tcW w:w="272" w:type="pct"/>
            <w:tcBorders>
              <w:top w:val="single" w:sz="4" w:space="0" w:color="auto"/>
              <w:left w:val="single" w:sz="4" w:space="0" w:color="auto"/>
              <w:bottom w:val="single" w:sz="4" w:space="0" w:color="auto"/>
              <w:right w:val="single" w:sz="4" w:space="0" w:color="auto"/>
            </w:tcBorders>
            <w:shd w:val="clear" w:color="auto" w:fill="4F81BD"/>
          </w:tcPr>
          <w:p w14:paraId="477A24F8" w14:textId="77777777" w:rsidR="00EF2732" w:rsidRPr="00B1429D" w:rsidRDefault="00EF2732" w:rsidP="000C7F36">
            <w:pPr>
              <w:spacing w:before="60" w:after="60" w:line="360" w:lineRule="auto"/>
              <w:jc w:val="center"/>
              <w:rPr>
                <w:b/>
                <w:color w:val="000000"/>
                <w:sz w:val="20"/>
              </w:rPr>
            </w:pPr>
            <w:r w:rsidRPr="00B1429D">
              <w:rPr>
                <w:b/>
                <w:color w:val="000000"/>
                <w:sz w:val="20"/>
              </w:rPr>
              <w:t>No</w:t>
            </w:r>
          </w:p>
        </w:tc>
        <w:tc>
          <w:tcPr>
            <w:tcW w:w="430" w:type="pct"/>
            <w:gridSpan w:val="2"/>
            <w:tcBorders>
              <w:top w:val="single" w:sz="4" w:space="0" w:color="auto"/>
              <w:left w:val="single" w:sz="4" w:space="0" w:color="auto"/>
              <w:bottom w:val="single" w:sz="4" w:space="0" w:color="auto"/>
              <w:right w:val="single" w:sz="4" w:space="0" w:color="auto"/>
            </w:tcBorders>
            <w:shd w:val="clear" w:color="auto" w:fill="4F81BD"/>
          </w:tcPr>
          <w:p w14:paraId="33E9220D" w14:textId="77777777" w:rsidR="00EF2732" w:rsidRPr="00B1429D" w:rsidRDefault="00EF2732" w:rsidP="00B656D9">
            <w:pPr>
              <w:spacing w:before="60" w:after="60" w:line="360" w:lineRule="auto"/>
              <w:rPr>
                <w:b/>
                <w:color w:val="000000"/>
                <w:sz w:val="20"/>
              </w:rPr>
            </w:pPr>
            <w:r w:rsidRPr="00B1429D">
              <w:rPr>
                <w:b/>
                <w:color w:val="000000"/>
                <w:sz w:val="20"/>
              </w:rPr>
              <w:t>Not Applicable</w:t>
            </w:r>
          </w:p>
        </w:tc>
        <w:tc>
          <w:tcPr>
            <w:tcW w:w="1449" w:type="pct"/>
            <w:gridSpan w:val="2"/>
            <w:tcBorders>
              <w:top w:val="single" w:sz="4" w:space="0" w:color="auto"/>
              <w:left w:val="single" w:sz="4" w:space="0" w:color="auto"/>
              <w:bottom w:val="single" w:sz="4" w:space="0" w:color="auto"/>
              <w:right w:val="single" w:sz="4" w:space="0" w:color="auto"/>
            </w:tcBorders>
            <w:shd w:val="clear" w:color="auto" w:fill="4F81BD"/>
          </w:tcPr>
          <w:p w14:paraId="11CC0C0A" w14:textId="77777777" w:rsidR="00EF2732" w:rsidRPr="00B1429D" w:rsidRDefault="00EF2732" w:rsidP="00B656D9">
            <w:pPr>
              <w:spacing w:before="60" w:after="60" w:line="360" w:lineRule="auto"/>
              <w:rPr>
                <w:b/>
                <w:color w:val="000000"/>
                <w:sz w:val="20"/>
              </w:rPr>
            </w:pPr>
            <w:r w:rsidRPr="00B1429D">
              <w:rPr>
                <w:b/>
                <w:color w:val="000000"/>
                <w:sz w:val="20"/>
              </w:rPr>
              <w:t xml:space="preserve">Comments: </w:t>
            </w:r>
          </w:p>
          <w:p w14:paraId="5BF6A1C4" w14:textId="77777777" w:rsidR="00EF2732" w:rsidRPr="00B1429D" w:rsidRDefault="00EF2732" w:rsidP="00B656D9">
            <w:pPr>
              <w:spacing w:before="60" w:after="60" w:line="360" w:lineRule="auto"/>
              <w:rPr>
                <w:b/>
                <w:color w:val="000000"/>
                <w:sz w:val="20"/>
              </w:rPr>
            </w:pPr>
            <w:r w:rsidRPr="00B1429D">
              <w:rPr>
                <w:b/>
                <w:color w:val="000000"/>
                <w:sz w:val="20"/>
              </w:rPr>
              <w:t>If no, then if it can be arranged?</w:t>
            </w:r>
          </w:p>
          <w:p w14:paraId="1FA8B6A5" w14:textId="77777777" w:rsidR="00EF2732" w:rsidRPr="00B1429D" w:rsidRDefault="00EF2732" w:rsidP="00B656D9">
            <w:pPr>
              <w:spacing w:before="60" w:after="60" w:line="360" w:lineRule="auto"/>
              <w:rPr>
                <w:b/>
                <w:color w:val="000000"/>
                <w:sz w:val="20"/>
              </w:rPr>
            </w:pPr>
            <w:r w:rsidRPr="00B1429D">
              <w:rPr>
                <w:b/>
                <w:color w:val="000000"/>
                <w:sz w:val="20"/>
              </w:rPr>
              <w:t xml:space="preserve">In-house / outsourced/complementary or cost will be charged </w:t>
            </w:r>
          </w:p>
        </w:tc>
      </w:tr>
      <w:tr w:rsidR="009977B6" w:rsidRPr="00133C7F" w14:paraId="12385296" w14:textId="77777777" w:rsidTr="00EF2732">
        <w:tblPrEx>
          <w:tblLook w:val="0000" w:firstRow="0" w:lastRow="0" w:firstColumn="0" w:lastColumn="0" w:noHBand="0" w:noVBand="0"/>
        </w:tblPrEx>
        <w:trPr>
          <w:trHeight w:val="944"/>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3B19E9A3" w14:textId="77777777" w:rsidR="009977B6" w:rsidRPr="00133C7F" w:rsidRDefault="009977B6" w:rsidP="009977B6">
            <w:pPr>
              <w:spacing w:line="360" w:lineRule="auto"/>
              <w:rPr>
                <w:color w:val="000000"/>
                <w:sz w:val="20"/>
              </w:rPr>
            </w:pPr>
            <w:r w:rsidRPr="00133C7F">
              <w:rPr>
                <w:color w:val="000000"/>
                <w:sz w:val="20"/>
              </w:rPr>
              <w:t xml:space="preserve">Designated individual is deployed for coordination with BC staff to ensure that arrangements are up to the required standards and contact details are available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6C24E36F" w14:textId="10549777" w:rsidR="009977B6" w:rsidRPr="00B1429D" w:rsidRDefault="009977B6" w:rsidP="009977B6">
            <w:pPr>
              <w:spacing w:before="60" w:after="60" w:line="360" w:lineRule="auto"/>
              <w:jc w:val="center"/>
              <w:rPr>
                <w:color w:val="000000"/>
                <w:sz w:val="20"/>
              </w:rPr>
            </w:pPr>
            <w:r w:rsidRPr="00C15763">
              <w:rPr>
                <w:color w:val="000000"/>
                <w:sz w:val="20"/>
              </w:rPr>
              <w:fldChar w:fldCharType="begin">
                <w:ffData>
                  <w:name w:val=""/>
                  <w:enabled w:val="0"/>
                  <w:calcOnExit w:val="0"/>
                  <w:checkBox>
                    <w:size w:val="20"/>
                    <w:default w:val="0"/>
                  </w:checkBox>
                </w:ffData>
              </w:fldChar>
            </w:r>
            <w:r w:rsidRPr="00C15763">
              <w:rPr>
                <w:color w:val="000000"/>
                <w:sz w:val="20"/>
              </w:rPr>
              <w:instrText xml:space="preserve"> FORMCHECKBOX </w:instrText>
            </w:r>
            <w:r w:rsidR="00B87507">
              <w:rPr>
                <w:color w:val="000000"/>
                <w:sz w:val="20"/>
              </w:rPr>
            </w:r>
            <w:r w:rsidR="00B87507">
              <w:rPr>
                <w:color w:val="000000"/>
                <w:sz w:val="20"/>
              </w:rPr>
              <w:fldChar w:fldCharType="separate"/>
            </w:r>
            <w:r w:rsidRPr="00C15763">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FFFFFF"/>
          </w:tcPr>
          <w:p w14:paraId="5E3615A1"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B87507">
              <w:rPr>
                <w:color w:val="000000"/>
                <w:sz w:val="20"/>
              </w:rPr>
            </w:r>
            <w:r w:rsidR="00B87507">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14:paraId="5BE8A883" w14:textId="77777777" w:rsidR="009977B6" w:rsidRPr="00B1429D" w:rsidRDefault="009977B6" w:rsidP="009977B6">
            <w:pPr>
              <w:spacing w:before="60" w:after="60" w:line="360" w:lineRule="auto"/>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FFFFFF"/>
          </w:tcPr>
          <w:p w14:paraId="0795A06E" w14:textId="77777777" w:rsidR="009977B6" w:rsidRPr="006A0864" w:rsidRDefault="009977B6" w:rsidP="009977B6">
            <w:pPr>
              <w:spacing w:before="60" w:after="60" w:line="360" w:lineRule="auto"/>
              <w:rPr>
                <w:color w:val="000000"/>
                <w:sz w:val="20"/>
              </w:rPr>
            </w:pPr>
          </w:p>
        </w:tc>
      </w:tr>
      <w:tr w:rsidR="009977B6" w:rsidRPr="00133C7F" w14:paraId="6A78308A" w14:textId="77777777" w:rsidTr="00EF2732">
        <w:tblPrEx>
          <w:tblLook w:val="0000" w:firstRow="0" w:lastRow="0" w:firstColumn="0" w:lastColumn="0" w:noHBand="0" w:noVBand="0"/>
        </w:tblPrEx>
        <w:trPr>
          <w:trHeight w:val="89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15C507EE" w14:textId="77777777" w:rsidR="009977B6" w:rsidRPr="00133C7F" w:rsidRDefault="009977B6" w:rsidP="009977B6">
            <w:pPr>
              <w:spacing w:line="360" w:lineRule="auto"/>
              <w:rPr>
                <w:color w:val="000000"/>
                <w:sz w:val="20"/>
              </w:rPr>
            </w:pPr>
            <w:r w:rsidRPr="00133C7F">
              <w:rPr>
                <w:color w:val="000000"/>
                <w:sz w:val="20"/>
              </w:rPr>
              <w:t>Other staff are available for effective venue management and co-ordination, cleaning of premises, setup of hall/room, etc</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42CDFB38" w14:textId="6B71DE24" w:rsidR="009977B6" w:rsidRPr="00B1429D" w:rsidRDefault="009977B6" w:rsidP="009977B6">
            <w:pPr>
              <w:spacing w:before="60" w:after="60" w:line="360" w:lineRule="auto"/>
              <w:jc w:val="center"/>
              <w:rPr>
                <w:color w:val="000000"/>
                <w:sz w:val="20"/>
              </w:rPr>
            </w:pPr>
            <w:r w:rsidRPr="00C15763">
              <w:rPr>
                <w:color w:val="000000"/>
                <w:sz w:val="20"/>
              </w:rPr>
              <w:fldChar w:fldCharType="begin">
                <w:ffData>
                  <w:name w:val=""/>
                  <w:enabled w:val="0"/>
                  <w:calcOnExit w:val="0"/>
                  <w:checkBox>
                    <w:size w:val="20"/>
                    <w:default w:val="0"/>
                  </w:checkBox>
                </w:ffData>
              </w:fldChar>
            </w:r>
            <w:r w:rsidRPr="00C15763">
              <w:rPr>
                <w:color w:val="000000"/>
                <w:sz w:val="20"/>
              </w:rPr>
              <w:instrText xml:space="preserve"> FORMCHECKBOX </w:instrText>
            </w:r>
            <w:r w:rsidR="00B87507">
              <w:rPr>
                <w:color w:val="000000"/>
                <w:sz w:val="20"/>
              </w:rPr>
            </w:r>
            <w:r w:rsidR="00B87507">
              <w:rPr>
                <w:color w:val="000000"/>
                <w:sz w:val="20"/>
              </w:rPr>
              <w:fldChar w:fldCharType="separate"/>
            </w:r>
            <w:r w:rsidRPr="00C15763">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FFFFFF"/>
          </w:tcPr>
          <w:p w14:paraId="732B714D"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B87507">
              <w:rPr>
                <w:color w:val="000000"/>
                <w:sz w:val="20"/>
              </w:rPr>
            </w:r>
            <w:r w:rsidR="00B87507">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14:paraId="64A68EA2" w14:textId="77777777" w:rsidR="009977B6" w:rsidRPr="00B1429D" w:rsidRDefault="009977B6" w:rsidP="009977B6">
            <w:pPr>
              <w:spacing w:before="60" w:after="60" w:line="360" w:lineRule="auto"/>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FFFFFF"/>
          </w:tcPr>
          <w:p w14:paraId="64BAB9D6" w14:textId="77777777" w:rsidR="009977B6" w:rsidRPr="00B1429D" w:rsidRDefault="009977B6" w:rsidP="009977B6">
            <w:pPr>
              <w:spacing w:before="60" w:after="60" w:line="360" w:lineRule="auto"/>
              <w:rPr>
                <w:color w:val="000000"/>
                <w:sz w:val="20"/>
              </w:rPr>
            </w:pPr>
          </w:p>
        </w:tc>
      </w:tr>
    </w:tbl>
    <w:p w14:paraId="270BFE6F" w14:textId="399C8C7D" w:rsidR="00EF2732" w:rsidRDefault="00EF2732" w:rsidP="00133C7F">
      <w:pPr>
        <w:spacing w:line="360" w:lineRule="auto"/>
        <w:rPr>
          <w:sz w:val="22"/>
          <w:u w:val="single"/>
        </w:rPr>
      </w:pPr>
    </w:p>
    <w:p w14:paraId="57E7C3C6" w14:textId="1DD7029E" w:rsidR="00BA44E8" w:rsidRDefault="00BA44E8" w:rsidP="00BA44E8">
      <w:pPr>
        <w:rPr>
          <w:b/>
          <w:bCs/>
          <w:color w:val="3366FF"/>
          <w:sz w:val="22"/>
          <w:szCs w:val="22"/>
          <w:lang w:val="en-US"/>
        </w:rPr>
      </w:pPr>
      <w:r>
        <w:rPr>
          <w:b/>
          <w:bCs/>
          <w:color w:val="3366FF"/>
          <w:sz w:val="22"/>
          <w:szCs w:val="22"/>
          <w:lang w:val="en-US"/>
        </w:rPr>
        <w:t>Please share the recommendations of</w:t>
      </w:r>
      <w:r w:rsidR="00B414E1">
        <w:rPr>
          <w:b/>
          <w:bCs/>
          <w:color w:val="3366FF"/>
          <w:sz w:val="22"/>
          <w:szCs w:val="22"/>
          <w:lang w:val="en-US"/>
        </w:rPr>
        <w:t xml:space="preserve"> </w:t>
      </w:r>
      <w:r>
        <w:rPr>
          <w:b/>
          <w:bCs/>
          <w:color w:val="3366FF"/>
          <w:sz w:val="22"/>
          <w:szCs w:val="22"/>
          <w:lang w:val="en-US"/>
        </w:rPr>
        <w:t>Assessment if any.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8301"/>
      </w:tblGrid>
      <w:tr w:rsidR="00BA44E8" w:rsidRPr="00B167CF" w14:paraId="0D8CDF1C" w14:textId="77777777" w:rsidTr="00810321">
        <w:trPr>
          <w:trHeight w:val="1088"/>
        </w:trPr>
        <w:tc>
          <w:tcPr>
            <w:tcW w:w="2364" w:type="dxa"/>
            <w:shd w:val="clear" w:color="auto" w:fill="auto"/>
            <w:vAlign w:val="center"/>
          </w:tcPr>
          <w:p w14:paraId="714E59B2" w14:textId="5C8C3985" w:rsidR="00BA44E8" w:rsidRPr="002718E5" w:rsidRDefault="00BA44E8" w:rsidP="00135429">
            <w:pPr>
              <w:spacing w:line="240" w:lineRule="exact"/>
              <w:rPr>
                <w:b/>
                <w:bCs/>
                <w:color w:val="3366FF"/>
                <w:sz w:val="22"/>
                <w:szCs w:val="22"/>
                <w:highlight w:val="lightGray"/>
                <w:lang w:val="en-US"/>
              </w:rPr>
            </w:pPr>
            <w:r w:rsidRPr="002718E5">
              <w:rPr>
                <w:b/>
                <w:bCs/>
                <w:szCs w:val="22"/>
                <w:highlight w:val="lightGray"/>
              </w:rPr>
              <w:t xml:space="preserve">Recommendations </w:t>
            </w:r>
          </w:p>
        </w:tc>
        <w:tc>
          <w:tcPr>
            <w:tcW w:w="8301" w:type="dxa"/>
            <w:shd w:val="clear" w:color="auto" w:fill="auto"/>
          </w:tcPr>
          <w:p w14:paraId="65D3E88A" w14:textId="77777777" w:rsidR="00BA44E8" w:rsidRPr="00B167CF" w:rsidRDefault="00BA44E8" w:rsidP="00135429">
            <w:pPr>
              <w:spacing w:line="240" w:lineRule="exact"/>
              <w:ind w:left="720"/>
              <w:rPr>
                <w:b/>
                <w:bCs/>
                <w:color w:val="3366FF"/>
                <w:sz w:val="22"/>
                <w:szCs w:val="22"/>
                <w:lang w:val="en-US"/>
              </w:rPr>
            </w:pPr>
          </w:p>
        </w:tc>
      </w:tr>
    </w:tbl>
    <w:p w14:paraId="02A4A1BA" w14:textId="77777777" w:rsidR="00810321" w:rsidRDefault="00810321" w:rsidP="00BA44E8">
      <w:pPr>
        <w:rPr>
          <w:b/>
          <w:bCs/>
          <w:sz w:val="22"/>
          <w:szCs w:val="22"/>
        </w:rPr>
      </w:pPr>
    </w:p>
    <w:p w14:paraId="74AB6F62" w14:textId="0A6405C7" w:rsidR="00BA44E8" w:rsidRPr="004778B4" w:rsidRDefault="00BA44E8" w:rsidP="00BA44E8">
      <w:pPr>
        <w:rPr>
          <w:b/>
          <w:bCs/>
          <w:sz w:val="22"/>
          <w:szCs w:val="22"/>
        </w:rPr>
      </w:pPr>
      <w:r w:rsidRPr="004778B4">
        <w:rPr>
          <w:b/>
          <w:bCs/>
          <w:sz w:val="22"/>
          <w:szCs w:val="22"/>
        </w:rPr>
        <w:t>Approved by:</w:t>
      </w:r>
      <w:r w:rsidRPr="004778B4">
        <w:rPr>
          <w:b/>
          <w:bCs/>
          <w:sz w:val="22"/>
          <w:szCs w:val="22"/>
        </w:rPr>
        <w:tab/>
      </w:r>
      <w:r w:rsidRPr="004778B4">
        <w:rPr>
          <w:b/>
          <w:bCs/>
          <w:sz w:val="22"/>
          <w:szCs w:val="22"/>
        </w:rPr>
        <w:tab/>
      </w:r>
      <w:r w:rsidRPr="004778B4">
        <w:rPr>
          <w:b/>
          <w:bCs/>
          <w:sz w:val="22"/>
          <w:szCs w:val="22"/>
        </w:rPr>
        <w:tab/>
      </w:r>
    </w:p>
    <w:p w14:paraId="6FDD00DA" w14:textId="632517AE" w:rsidR="00BA44E8" w:rsidRPr="004778B4" w:rsidRDefault="00BA44E8" w:rsidP="00BA44E8">
      <w:pPr>
        <w:rPr>
          <w:b/>
          <w:bCs/>
          <w:sz w:val="22"/>
          <w:szCs w:val="22"/>
        </w:rPr>
      </w:pPr>
      <w:r>
        <w:rPr>
          <w:b/>
          <w:bCs/>
          <w:noProof/>
          <w:sz w:val="22"/>
          <w:szCs w:val="22"/>
        </w:rPr>
        <mc:AlternateContent>
          <mc:Choice Requires="wps">
            <w:drawing>
              <wp:anchor distT="0" distB="0" distL="114300" distR="114300" simplePos="0" relativeHeight="251659264" behindDoc="0" locked="0" layoutInCell="1" allowOverlap="1" wp14:anchorId="65899D3C" wp14:editId="16089ABE">
                <wp:simplePos x="0" y="0"/>
                <wp:positionH relativeFrom="column">
                  <wp:posOffset>1228725</wp:posOffset>
                </wp:positionH>
                <wp:positionV relativeFrom="paragraph">
                  <wp:posOffset>10795</wp:posOffset>
                </wp:positionV>
                <wp:extent cx="1569720" cy="0"/>
                <wp:effectExtent l="9525" t="10795" r="1143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6527A" id="_x0000_t32" coordsize="21600,21600" o:spt="32" o:oned="t" path="m,l21600,21600e" filled="f">
                <v:path arrowok="t" fillok="f" o:connecttype="none"/>
                <o:lock v:ext="edit" shapetype="t"/>
              </v:shapetype>
              <v:shape id="Straight Arrow Connector 4" o:spid="_x0000_s1026" type="#_x0000_t32" style="position:absolute;margin-left:96.75pt;margin-top:.85pt;width:12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"/>
            </w:pict>
          </mc:Fallback>
        </mc:AlternateContent>
      </w:r>
      <w:r w:rsidRPr="004778B4">
        <w:rPr>
          <w:b/>
          <w:bCs/>
          <w:sz w:val="22"/>
          <w:szCs w:val="22"/>
        </w:rPr>
        <w:tab/>
      </w:r>
      <w:r w:rsidRPr="004778B4">
        <w:rPr>
          <w:b/>
          <w:bCs/>
          <w:sz w:val="22"/>
          <w:szCs w:val="22"/>
        </w:rPr>
        <w:tab/>
      </w:r>
      <w:r w:rsidRPr="004778B4">
        <w:rPr>
          <w:b/>
          <w:bCs/>
          <w:sz w:val="22"/>
          <w:szCs w:val="22"/>
        </w:rPr>
        <w:tab/>
      </w:r>
    </w:p>
    <w:p w14:paraId="0C76ADF3" w14:textId="3A3E545F" w:rsidR="00BA44E8" w:rsidRPr="004778B4" w:rsidRDefault="00BA44E8" w:rsidP="00810321">
      <w:pPr>
        <w:tabs>
          <w:tab w:val="left" w:pos="720"/>
          <w:tab w:val="left" w:pos="1440"/>
          <w:tab w:val="left" w:pos="2400"/>
        </w:tabs>
        <w:rPr>
          <w:b/>
          <w:bCs/>
          <w:sz w:val="22"/>
          <w:szCs w:val="22"/>
        </w:rPr>
      </w:pPr>
      <w:r w:rsidRPr="004778B4">
        <w:rPr>
          <w:b/>
          <w:bCs/>
          <w:sz w:val="22"/>
          <w:szCs w:val="22"/>
        </w:rPr>
        <w:t>Date:</w:t>
      </w:r>
      <w:r w:rsidRPr="004778B4">
        <w:rPr>
          <w:b/>
          <w:bCs/>
          <w:sz w:val="22"/>
          <w:szCs w:val="22"/>
        </w:rPr>
        <w:tab/>
      </w:r>
      <w:r w:rsidRPr="004778B4">
        <w:rPr>
          <w:b/>
          <w:bCs/>
          <w:sz w:val="22"/>
          <w:szCs w:val="22"/>
        </w:rPr>
        <w:tab/>
      </w:r>
      <w:r w:rsidR="00810321">
        <w:rPr>
          <w:b/>
          <w:bCs/>
          <w:sz w:val="22"/>
          <w:szCs w:val="22"/>
        </w:rPr>
        <w:tab/>
      </w:r>
    </w:p>
    <w:p w14:paraId="3FFBF568" w14:textId="7612C078" w:rsidR="00BA44E8" w:rsidRPr="004778B4" w:rsidRDefault="00810321" w:rsidP="00BA44E8">
      <w:pPr>
        <w:rPr>
          <w:b/>
          <w:bCs/>
          <w:sz w:val="22"/>
          <w:szCs w:val="22"/>
        </w:rPr>
      </w:pPr>
      <w:r>
        <w:rPr>
          <w:b/>
          <w:bCs/>
          <w:noProof/>
          <w:sz w:val="22"/>
          <w:szCs w:val="22"/>
        </w:rPr>
        <mc:AlternateContent>
          <mc:Choice Requires="wps">
            <w:drawing>
              <wp:anchor distT="0" distB="0" distL="114300" distR="114300" simplePos="0" relativeHeight="251660288" behindDoc="0" locked="0" layoutInCell="1" allowOverlap="1" wp14:anchorId="6B61F95C" wp14:editId="22EDCE3C">
                <wp:simplePos x="0" y="0"/>
                <wp:positionH relativeFrom="column">
                  <wp:posOffset>1228725</wp:posOffset>
                </wp:positionH>
                <wp:positionV relativeFrom="paragraph">
                  <wp:posOffset>24130</wp:posOffset>
                </wp:positionV>
                <wp:extent cx="1569720" cy="0"/>
                <wp:effectExtent l="9525" t="7620" r="1143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4B607" id="_x0000_t32" coordsize="21600,21600" o:spt="32" o:oned="t" path="m,l21600,21600e" filled="f">
                <v:path arrowok="t" fillok="f" o:connecttype="none"/>
                <o:lock v:ext="edit" shapetype="t"/>
              </v:shapetype>
              <v:shape id="Straight Arrow Connector 3" o:spid="_x0000_s1026" type="#_x0000_t32" style="position:absolute;margin-left:96.75pt;margin-top:1.9pt;width:12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"/>
            </w:pict>
          </mc:Fallback>
        </mc:AlternateContent>
      </w:r>
    </w:p>
    <w:p w14:paraId="21277CB9" w14:textId="77777777" w:rsidR="009977B6" w:rsidRDefault="009977B6" w:rsidP="009977B6">
      <w:pPr>
        <w:rPr>
          <w:b/>
          <w:bCs/>
          <w:sz w:val="22"/>
          <w:szCs w:val="22"/>
        </w:rPr>
      </w:pPr>
    </w:p>
    <w:p w14:paraId="302A8C8B" w14:textId="77777777" w:rsidR="009977B6" w:rsidRDefault="009977B6" w:rsidP="009977B6">
      <w:pPr>
        <w:rPr>
          <w:b/>
          <w:bCs/>
          <w:sz w:val="22"/>
          <w:szCs w:val="22"/>
        </w:rPr>
      </w:pPr>
    </w:p>
    <w:p w14:paraId="45C65A79" w14:textId="2DDA84B4" w:rsidR="00BA44E8" w:rsidRPr="00F87AF1" w:rsidRDefault="00810321" w:rsidP="009977B6">
      <w:pPr>
        <w:rPr>
          <w:sz w:val="22"/>
          <w:u w:val="single"/>
        </w:rPr>
      </w:pPr>
      <w:r>
        <w:rPr>
          <w:b/>
          <w:bCs/>
          <w:noProof/>
          <w:sz w:val="22"/>
          <w:szCs w:val="22"/>
        </w:rPr>
        <mc:AlternateContent>
          <mc:Choice Requires="wps">
            <w:drawing>
              <wp:anchor distT="0" distB="0" distL="114300" distR="114300" simplePos="0" relativeHeight="251661312" behindDoc="0" locked="0" layoutInCell="1" allowOverlap="1" wp14:anchorId="28A83436" wp14:editId="4A9C636F">
                <wp:simplePos x="0" y="0"/>
                <wp:positionH relativeFrom="column">
                  <wp:posOffset>1190625</wp:posOffset>
                </wp:positionH>
                <wp:positionV relativeFrom="paragraph">
                  <wp:posOffset>240030</wp:posOffset>
                </wp:positionV>
                <wp:extent cx="1569720" cy="0"/>
                <wp:effectExtent l="9525" t="7620" r="1143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4EB1A" id="_x0000_t32" coordsize="21600,21600" o:spt="32" o:oned="t" path="m,l21600,21600e" filled="f">
                <v:path arrowok="t" fillok="f" o:connecttype="none"/>
                <o:lock v:ext="edit" shapetype="t"/>
              </v:shapetype>
              <v:shape id="Straight Arrow Connector 2" o:spid="_x0000_s1026" type="#_x0000_t32" style="position:absolute;margin-left:93.75pt;margin-top:18.9pt;width:12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"/>
            </w:pict>
          </mc:Fallback>
        </mc:AlternateContent>
      </w:r>
      <w:r w:rsidR="00BA44E8" w:rsidRPr="004778B4">
        <w:rPr>
          <w:b/>
          <w:bCs/>
          <w:sz w:val="22"/>
          <w:szCs w:val="22"/>
        </w:rPr>
        <w:t>Signature:</w:t>
      </w:r>
      <w:r w:rsidR="00BA44E8">
        <w:rPr>
          <w:sz w:val="22"/>
          <w:szCs w:val="22"/>
        </w:rPr>
        <w:t xml:space="preserve">  </w:t>
      </w:r>
    </w:p>
    <w:sectPr w:rsidR="00BA44E8" w:rsidRPr="00F87AF1" w:rsidSect="00F56EF3">
      <w:footerReference w:type="default" r:id="rId13"/>
      <w:headerReference w:type="first" r:id="rId14"/>
      <w:footerReference w:type="first" r:id="rId15"/>
      <w:footnotePr>
        <w:numFmt w:val="chicago"/>
      </w:footnotePr>
      <w:pgSz w:w="16838" w:h="11906" w:orient="landscape" w:code="9"/>
      <w:pgMar w:top="1134" w:right="1418" w:bottom="851" w:left="900" w:header="68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4DC2" w14:textId="77777777" w:rsidR="00C10595" w:rsidRDefault="00C10595">
      <w:r>
        <w:separator/>
      </w:r>
    </w:p>
  </w:endnote>
  <w:endnote w:type="continuationSeparator" w:id="0">
    <w:p w14:paraId="473515C0" w14:textId="77777777" w:rsidR="00C10595" w:rsidRDefault="00C1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LT-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AAF5" w14:textId="7756CCC9" w:rsidR="00A123D9" w:rsidRDefault="00B87507" w:rsidP="00A123D9">
    <w:pPr>
      <w:pStyle w:val="Footer"/>
      <w:tabs>
        <w:tab w:val="right" w:pos="9543"/>
      </w:tabs>
      <w:ind w:firstLine="284"/>
      <w:jc w:val="left"/>
      <w:rPr>
        <w:sz w:val="16"/>
        <w:szCs w:val="24"/>
      </w:rPr>
    </w:pPr>
    <w:r w:rsidRPr="00B87507">
      <w:rPr>
        <w:sz w:val="16"/>
        <w:szCs w:val="24"/>
      </w:rPr>
      <w:t>FT55Exams82023</w:t>
    </w:r>
    <w:r w:rsidR="00A123D9">
      <w:rPr>
        <w:sz w:val="16"/>
        <w:szCs w:val="24"/>
      </w:rPr>
      <w:t xml:space="preserve"> – Annex </w:t>
    </w:r>
    <w:r w:rsidR="003F5ED1">
      <w:rPr>
        <w:sz w:val="16"/>
        <w:szCs w:val="24"/>
      </w:rPr>
      <w:t>5</w:t>
    </w:r>
    <w:r w:rsidR="00A123D9">
      <w:rPr>
        <w:sz w:val="16"/>
        <w:szCs w:val="24"/>
      </w:rPr>
      <w:t xml:space="preserve"> – Exams Operational </w:t>
    </w:r>
    <w:proofErr w:type="spellStart"/>
    <w:r w:rsidR="00A123D9">
      <w:rPr>
        <w:sz w:val="16"/>
        <w:szCs w:val="24"/>
      </w:rPr>
      <w:t>Checklst</w:t>
    </w:r>
    <w:proofErr w:type="spellEnd"/>
    <w:r w:rsidR="00A123D9">
      <w:rPr>
        <w:sz w:val="16"/>
        <w:szCs w:val="24"/>
      </w:rPr>
      <w:tab/>
    </w:r>
    <w:r w:rsidR="00A123D9">
      <w:rPr>
        <w:sz w:val="16"/>
        <w:szCs w:val="24"/>
      </w:rPr>
      <w:tab/>
    </w:r>
    <w:r w:rsidR="00A123D9">
      <w:rPr>
        <w:sz w:val="16"/>
        <w:szCs w:val="24"/>
      </w:rPr>
      <w:tab/>
    </w:r>
  </w:p>
  <w:p w14:paraId="4F9D516F" w14:textId="77777777" w:rsidR="0073235D" w:rsidRDefault="0073235D">
    <w:pPr>
      <w:pStyle w:val="Footer"/>
    </w:pPr>
    <w:r>
      <w:t xml:space="preserve">Page </w:t>
    </w:r>
    <w:r>
      <w:fldChar w:fldCharType="begin"/>
    </w:r>
    <w:r>
      <w:instrText xml:space="preserve"> PAGE </w:instrText>
    </w:r>
    <w:r>
      <w:fldChar w:fldCharType="separate"/>
    </w:r>
    <w:r w:rsidR="00C50214">
      <w:rPr>
        <w:noProof/>
      </w:rPr>
      <w:t>2</w:t>
    </w:r>
    <w:r>
      <w:fldChar w:fldCharType="end"/>
    </w:r>
    <w:r>
      <w:t xml:space="preserve"> of </w:t>
    </w:r>
    <w:r w:rsidR="00B87507">
      <w:fldChar w:fldCharType="begin"/>
    </w:r>
    <w:r w:rsidR="00B87507">
      <w:instrText xml:space="preserve"> NUMPAGES </w:instrText>
    </w:r>
    <w:r w:rsidR="00B87507">
      <w:fldChar w:fldCharType="separate"/>
    </w:r>
    <w:r w:rsidR="00C50214">
      <w:rPr>
        <w:noProof/>
      </w:rPr>
      <w:t>3</w:t>
    </w:r>
    <w:r w:rsidR="00B875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B0A6" w14:textId="5BA2CB4E" w:rsidR="00A123D9" w:rsidRDefault="00B87507" w:rsidP="00A123D9">
    <w:pPr>
      <w:pStyle w:val="Footer"/>
      <w:tabs>
        <w:tab w:val="right" w:pos="9543"/>
      </w:tabs>
      <w:ind w:firstLine="284"/>
      <w:jc w:val="left"/>
      <w:rPr>
        <w:sz w:val="16"/>
        <w:szCs w:val="24"/>
      </w:rPr>
    </w:pPr>
    <w:r w:rsidRPr="00B87507">
      <w:rPr>
        <w:sz w:val="16"/>
        <w:szCs w:val="24"/>
      </w:rPr>
      <w:t>FT55Exams82023</w:t>
    </w:r>
    <w:r w:rsidR="00A123D9">
      <w:rPr>
        <w:sz w:val="16"/>
        <w:szCs w:val="24"/>
      </w:rPr>
      <w:t xml:space="preserve"> – Annex </w:t>
    </w:r>
    <w:r w:rsidR="003F5ED1">
      <w:rPr>
        <w:sz w:val="16"/>
        <w:szCs w:val="24"/>
      </w:rPr>
      <w:t>5</w:t>
    </w:r>
    <w:r w:rsidR="00A123D9">
      <w:rPr>
        <w:sz w:val="16"/>
        <w:szCs w:val="24"/>
      </w:rPr>
      <w:t xml:space="preserve"> – Exams Operational </w:t>
    </w:r>
    <w:proofErr w:type="spellStart"/>
    <w:r w:rsidR="00A123D9">
      <w:rPr>
        <w:sz w:val="16"/>
        <w:szCs w:val="24"/>
      </w:rPr>
      <w:t>Checklst</w:t>
    </w:r>
    <w:proofErr w:type="spellEnd"/>
    <w:r w:rsidR="00A123D9">
      <w:rPr>
        <w:sz w:val="16"/>
        <w:szCs w:val="24"/>
      </w:rPr>
      <w:tab/>
    </w:r>
    <w:r w:rsidR="00A123D9">
      <w:rPr>
        <w:sz w:val="16"/>
        <w:szCs w:val="24"/>
      </w:rPr>
      <w:tab/>
    </w:r>
    <w:r w:rsidR="00A123D9">
      <w:rPr>
        <w:sz w:val="16"/>
        <w:szCs w:val="24"/>
      </w:rPr>
      <w:tab/>
    </w:r>
  </w:p>
  <w:p w14:paraId="12A23BB3" w14:textId="57C5AD19" w:rsidR="0073235D" w:rsidRDefault="00F04EBD" w:rsidP="0058766E">
    <w:pPr>
      <w:jc w:val="center"/>
      <w:rPr>
        <w:b/>
        <w:bCs/>
        <w:color w:val="000040"/>
        <w:sz w:val="12"/>
        <w:szCs w:val="12"/>
      </w:rPr>
    </w:pPr>
    <w:r>
      <w:rPr>
        <w:b/>
        <w:bCs/>
        <w:snapToGrid w:val="0"/>
        <w:color w:val="000040"/>
        <w:sz w:val="12"/>
        <w:szCs w:val="12"/>
        <w:lang w:eastAsia="en-US"/>
      </w:rPr>
      <w:t>April</w:t>
    </w:r>
    <w:r w:rsidR="00DF11A0">
      <w:rPr>
        <w:b/>
        <w:bCs/>
        <w:snapToGrid w:val="0"/>
        <w:color w:val="000040"/>
        <w:sz w:val="12"/>
        <w:szCs w:val="12"/>
        <w:lang w:eastAsia="en-US"/>
      </w:rPr>
      <w:t xml:space="preserve"> 20</w:t>
    </w:r>
    <w:r>
      <w:rPr>
        <w:b/>
        <w:bCs/>
        <w:snapToGrid w:val="0"/>
        <w:color w:val="000040"/>
        <w:sz w:val="12"/>
        <w:szCs w:val="12"/>
        <w:lang w:eastAsia="en-US"/>
      </w:rPr>
      <w:t>23</w:t>
    </w:r>
    <w:r w:rsidR="0073235D">
      <w:rPr>
        <w:b/>
        <w:bCs/>
        <w:snapToGrid w:val="0"/>
        <w:color w:val="000040"/>
        <w:sz w:val="12"/>
        <w:szCs w:val="12"/>
        <w:lang w:eastAsia="en-US"/>
      </w:rPr>
      <w:t xml:space="preserve"> </w:t>
    </w:r>
    <w:r w:rsidR="0073235D" w:rsidRPr="0058766E">
      <w:rPr>
        <w:b/>
        <w:bCs/>
        <w:snapToGrid w:val="0"/>
        <w:color w:val="000040"/>
        <w:sz w:val="12"/>
        <w:szCs w:val="12"/>
        <w:lang w:eastAsia="en-US"/>
      </w:rPr>
      <w:t xml:space="preserve">Page </w:t>
    </w:r>
    <w:r w:rsidR="0073235D" w:rsidRPr="0058766E">
      <w:rPr>
        <w:b/>
        <w:bCs/>
        <w:snapToGrid w:val="0"/>
        <w:color w:val="000040"/>
        <w:sz w:val="12"/>
        <w:szCs w:val="12"/>
        <w:lang w:eastAsia="en-US"/>
      </w:rPr>
      <w:fldChar w:fldCharType="begin"/>
    </w:r>
    <w:r w:rsidR="0073235D" w:rsidRPr="0058766E">
      <w:rPr>
        <w:b/>
        <w:bCs/>
        <w:snapToGrid w:val="0"/>
        <w:color w:val="000040"/>
        <w:sz w:val="12"/>
        <w:szCs w:val="12"/>
        <w:lang w:eastAsia="en-US"/>
      </w:rPr>
      <w:instrText xml:space="preserve"> PAGE </w:instrText>
    </w:r>
    <w:r w:rsidR="0073235D" w:rsidRPr="0058766E">
      <w:rPr>
        <w:b/>
        <w:bCs/>
        <w:snapToGrid w:val="0"/>
        <w:color w:val="000040"/>
        <w:sz w:val="12"/>
        <w:szCs w:val="12"/>
        <w:lang w:eastAsia="en-US"/>
      </w:rPr>
      <w:fldChar w:fldCharType="separate"/>
    </w:r>
    <w:r w:rsidR="00C50214">
      <w:rPr>
        <w:b/>
        <w:bCs/>
        <w:noProof/>
        <w:snapToGrid w:val="0"/>
        <w:color w:val="000040"/>
        <w:sz w:val="12"/>
        <w:szCs w:val="12"/>
        <w:lang w:eastAsia="en-US"/>
      </w:rPr>
      <w:t>1</w:t>
    </w:r>
    <w:r w:rsidR="0073235D" w:rsidRPr="0058766E">
      <w:rPr>
        <w:b/>
        <w:bCs/>
        <w:snapToGrid w:val="0"/>
        <w:color w:val="000040"/>
        <w:sz w:val="12"/>
        <w:szCs w:val="12"/>
        <w:lang w:eastAsia="en-US"/>
      </w:rPr>
      <w:fldChar w:fldCharType="end"/>
    </w:r>
    <w:r w:rsidR="0073235D" w:rsidRPr="0058766E">
      <w:rPr>
        <w:b/>
        <w:bCs/>
        <w:snapToGrid w:val="0"/>
        <w:color w:val="000040"/>
        <w:sz w:val="12"/>
        <w:szCs w:val="12"/>
        <w:lang w:eastAsia="en-US"/>
      </w:rPr>
      <w:t xml:space="preserve"> of </w:t>
    </w:r>
    <w:r w:rsidR="0073235D" w:rsidRPr="0058766E">
      <w:rPr>
        <w:b/>
        <w:bCs/>
        <w:snapToGrid w:val="0"/>
        <w:color w:val="000040"/>
        <w:sz w:val="12"/>
        <w:szCs w:val="12"/>
        <w:lang w:eastAsia="en-US"/>
      </w:rPr>
      <w:fldChar w:fldCharType="begin"/>
    </w:r>
    <w:r w:rsidR="0073235D" w:rsidRPr="0058766E">
      <w:rPr>
        <w:b/>
        <w:bCs/>
        <w:snapToGrid w:val="0"/>
        <w:color w:val="000040"/>
        <w:sz w:val="12"/>
        <w:szCs w:val="12"/>
        <w:lang w:eastAsia="en-US"/>
      </w:rPr>
      <w:instrText xml:space="preserve"> NUMPAGES </w:instrText>
    </w:r>
    <w:r w:rsidR="0073235D" w:rsidRPr="0058766E">
      <w:rPr>
        <w:b/>
        <w:bCs/>
        <w:snapToGrid w:val="0"/>
        <w:color w:val="000040"/>
        <w:sz w:val="12"/>
        <w:szCs w:val="12"/>
        <w:lang w:eastAsia="en-US"/>
      </w:rPr>
      <w:fldChar w:fldCharType="separate"/>
    </w:r>
    <w:r w:rsidR="00C50214">
      <w:rPr>
        <w:b/>
        <w:bCs/>
        <w:noProof/>
        <w:snapToGrid w:val="0"/>
        <w:color w:val="000040"/>
        <w:sz w:val="12"/>
        <w:szCs w:val="12"/>
        <w:lang w:eastAsia="en-US"/>
      </w:rPr>
      <w:t>3</w:t>
    </w:r>
    <w:r w:rsidR="0073235D" w:rsidRPr="0058766E">
      <w:rPr>
        <w:b/>
        <w:bCs/>
        <w:snapToGrid w:val="0"/>
        <w:color w:val="000040"/>
        <w:sz w:val="12"/>
        <w:szCs w:val="12"/>
        <w:lang w:eastAsia="en-US"/>
      </w:rPr>
      <w:fldChar w:fldCharType="end"/>
    </w:r>
  </w:p>
  <w:p w14:paraId="74D90024" w14:textId="77777777" w:rsidR="0073235D" w:rsidRPr="006D33B0" w:rsidRDefault="0073235D" w:rsidP="004D1D16">
    <w:pPr>
      <w:jc w:val="center"/>
      <w:rPr>
        <w:sz w:val="12"/>
        <w:szCs w:val="12"/>
      </w:rPr>
    </w:pPr>
    <w:r w:rsidRPr="006D33B0">
      <w:rPr>
        <w:b/>
        <w:bCs/>
        <w:color w:val="000040"/>
        <w:sz w:val="12"/>
        <w:szCs w:val="12"/>
      </w:rPr>
      <w:t>The United Kingdom’s international organisation for cultural relations and educational opportunities.</w:t>
    </w:r>
    <w:r w:rsidRPr="006D33B0">
      <w:rPr>
        <w:rFonts w:ascii="Verdana" w:hAnsi="Verdana"/>
        <w:color w:val="000040"/>
        <w:sz w:val="11"/>
        <w:szCs w:val="11"/>
      </w:rPr>
      <w:t xml:space="preserve"> </w:t>
    </w:r>
    <w:r w:rsidRPr="006D33B0">
      <w:rPr>
        <w:color w:val="000040"/>
        <w:sz w:val="12"/>
        <w:szCs w:val="12"/>
      </w:rPr>
      <w:t>A registered charity: 209131 (England and Wales) SC037733 (Scotland).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EFE7" w14:textId="77777777" w:rsidR="00C10595" w:rsidRDefault="00C10595">
      <w:r>
        <w:separator/>
      </w:r>
    </w:p>
  </w:footnote>
  <w:footnote w:type="continuationSeparator" w:id="0">
    <w:p w14:paraId="6E677FBC" w14:textId="77777777" w:rsidR="00C10595" w:rsidRDefault="00C1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21"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5728"/>
      <w:gridCol w:w="8593"/>
    </w:tblGrid>
    <w:tr w:rsidR="0073235D" w14:paraId="78D1D70F" w14:textId="77777777" w:rsidTr="001D39C1">
      <w:trPr>
        <w:trHeight w:hRule="exact" w:val="851"/>
      </w:trPr>
      <w:tc>
        <w:tcPr>
          <w:tcW w:w="5728" w:type="dxa"/>
        </w:tcPr>
        <w:p w14:paraId="6B60437B" w14:textId="40546638" w:rsidR="0073235D" w:rsidRDefault="0073235D">
          <w:pPr>
            <w:pStyle w:val="Header"/>
            <w:jc w:val="left"/>
          </w:pPr>
        </w:p>
      </w:tc>
      <w:tc>
        <w:tcPr>
          <w:tcW w:w="8593" w:type="dxa"/>
        </w:tcPr>
        <w:p w14:paraId="6709AA29" w14:textId="00E25627" w:rsidR="0073235D" w:rsidRDefault="001F16CA" w:rsidP="001D39C1">
          <w:pPr>
            <w:pStyle w:val="Header"/>
            <w:tabs>
              <w:tab w:val="clear" w:pos="4153"/>
              <w:tab w:val="clear" w:pos="8306"/>
            </w:tabs>
            <w:jc w:val="left"/>
          </w:pPr>
          <w:r w:rsidRPr="00D24432">
            <w:rPr>
              <w:color w:val="1F497D"/>
              <w:sz w:val="36"/>
              <w:szCs w:val="30"/>
            </w:rPr>
            <w:t>Venue Assessment Checklist</w:t>
          </w:r>
          <w:r w:rsidR="00FB2A9F" w:rsidRPr="00CA46B5">
            <w:t xml:space="preserve">: </w:t>
          </w:r>
          <w:r w:rsidR="00FB2A9F" w:rsidRPr="001F16CA">
            <w:rPr>
              <w:color w:val="1F497D"/>
              <w:sz w:val="36"/>
              <w:szCs w:val="30"/>
            </w:rPr>
            <w:t>Selecting a Venue</w:t>
          </w:r>
          <w:r w:rsidR="00FB2A9F" w:rsidRPr="00CA46B5">
            <w:t xml:space="preserve">                                   </w:t>
          </w:r>
        </w:p>
      </w:tc>
    </w:tr>
    <w:tr w:rsidR="001D39C1" w14:paraId="48CE4D97" w14:textId="77777777" w:rsidTr="001F16CA">
      <w:trPr>
        <w:trHeight w:hRule="exact" w:val="116"/>
      </w:trPr>
      <w:tc>
        <w:tcPr>
          <w:tcW w:w="5728" w:type="dxa"/>
          <w:tcBorders>
            <w:bottom w:val="single" w:sz="4" w:space="0" w:color="auto"/>
          </w:tcBorders>
        </w:tcPr>
        <w:p w14:paraId="77E794AD" w14:textId="77777777" w:rsidR="001D39C1" w:rsidRPr="00D24432" w:rsidRDefault="001D39C1" w:rsidP="001F16CA">
          <w:pPr>
            <w:pStyle w:val="Header"/>
            <w:jc w:val="left"/>
            <w:rPr>
              <w:color w:val="1F497D"/>
              <w:sz w:val="36"/>
              <w:szCs w:val="30"/>
            </w:rPr>
          </w:pPr>
        </w:p>
      </w:tc>
      <w:tc>
        <w:tcPr>
          <w:tcW w:w="8593" w:type="dxa"/>
          <w:tcBorders>
            <w:bottom w:val="single" w:sz="4" w:space="0" w:color="auto"/>
          </w:tcBorders>
        </w:tcPr>
        <w:p w14:paraId="0A3FB34D" w14:textId="77777777" w:rsidR="001D39C1" w:rsidRPr="00CA46B5" w:rsidRDefault="001D39C1" w:rsidP="00FB2A9F">
          <w:pPr>
            <w:pStyle w:val="Header"/>
            <w:tabs>
              <w:tab w:val="clear" w:pos="4153"/>
              <w:tab w:val="clear" w:pos="8306"/>
            </w:tabs>
            <w:jc w:val="center"/>
          </w:pPr>
        </w:p>
      </w:tc>
    </w:tr>
  </w:tbl>
  <w:p w14:paraId="2534576E" w14:textId="77777777" w:rsidR="0073235D" w:rsidRDefault="007323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A713A16"/>
    <w:multiLevelType w:val="hybridMultilevel"/>
    <w:tmpl w:val="4FF6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B437DE4"/>
    <w:multiLevelType w:val="hybridMultilevel"/>
    <w:tmpl w:val="EBFE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F3280"/>
    <w:multiLevelType w:val="hybridMultilevel"/>
    <w:tmpl w:val="B3EABC78"/>
    <w:lvl w:ilvl="0" w:tplc="9E50D4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06F712F"/>
    <w:multiLevelType w:val="hybridMultilevel"/>
    <w:tmpl w:val="169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D27E0"/>
    <w:multiLevelType w:val="hybridMultilevel"/>
    <w:tmpl w:val="5DA287CA"/>
    <w:lvl w:ilvl="0" w:tplc="4648B9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A377FF5"/>
    <w:multiLevelType w:val="multilevel"/>
    <w:tmpl w:val="6D4A1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E27556"/>
    <w:multiLevelType w:val="hybridMultilevel"/>
    <w:tmpl w:val="456A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320FA"/>
    <w:multiLevelType w:val="hybridMultilevel"/>
    <w:tmpl w:val="1988BEBC"/>
    <w:lvl w:ilvl="0" w:tplc="1C4865A0">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F685A"/>
    <w:multiLevelType w:val="hybridMultilevel"/>
    <w:tmpl w:val="DCF41762"/>
    <w:lvl w:ilvl="0" w:tplc="0809000F">
      <w:start w:val="1"/>
      <w:numFmt w:val="decimal"/>
      <w:lvlText w:val="%1."/>
      <w:lvlJc w:val="left"/>
      <w:pPr>
        <w:ind w:left="360" w:hanging="360"/>
      </w:pPr>
      <w:rPr>
        <w:rFonts w:hint="default"/>
      </w:rPr>
    </w:lvl>
    <w:lvl w:ilvl="1" w:tplc="41C813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19434E"/>
    <w:multiLevelType w:val="hybridMultilevel"/>
    <w:tmpl w:val="C138FBD8"/>
    <w:lvl w:ilvl="0" w:tplc="82DE0A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604615B"/>
    <w:multiLevelType w:val="hybridMultilevel"/>
    <w:tmpl w:val="7752F812"/>
    <w:lvl w:ilvl="0" w:tplc="FFFFFFFF">
      <w:start w:val="1"/>
      <w:numFmt w:val="bullet"/>
      <w:lvlText w:val=""/>
      <w:lvlJc w:val="left"/>
      <w:pPr>
        <w:tabs>
          <w:tab w:val="num" w:pos="360"/>
        </w:tabs>
        <w:ind w:left="360" w:hanging="360"/>
      </w:pPr>
      <w:rPr>
        <w:rFonts w:ascii="Symbol" w:eastAsia="Times New Roman"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eastAsia="Times New Roman"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eastAsia="Times New Roman"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683B6102"/>
    <w:multiLevelType w:val="hybridMultilevel"/>
    <w:tmpl w:val="89F4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D32AD"/>
    <w:multiLevelType w:val="multilevel"/>
    <w:tmpl w:val="31B8D47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F112ACE"/>
    <w:multiLevelType w:val="hybridMultilevel"/>
    <w:tmpl w:val="69265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F0605"/>
    <w:multiLevelType w:val="hybridMultilevel"/>
    <w:tmpl w:val="D96C8B92"/>
    <w:lvl w:ilvl="0" w:tplc="18165C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787918909">
    <w:abstractNumId w:val="17"/>
  </w:num>
  <w:num w:numId="2" w16cid:durableId="295961610">
    <w:abstractNumId w:val="2"/>
  </w:num>
  <w:num w:numId="3" w16cid:durableId="1755013377">
    <w:abstractNumId w:val="0"/>
  </w:num>
  <w:num w:numId="4" w16cid:durableId="370230775">
    <w:abstractNumId w:val="2"/>
  </w:num>
  <w:num w:numId="5" w16cid:durableId="799802316">
    <w:abstractNumId w:val="10"/>
  </w:num>
  <w:num w:numId="6" w16cid:durableId="344523370">
    <w:abstractNumId w:val="12"/>
  </w:num>
  <w:num w:numId="7" w16cid:durableId="330446198">
    <w:abstractNumId w:val="7"/>
  </w:num>
  <w:num w:numId="8" w16cid:durableId="165175560">
    <w:abstractNumId w:val="14"/>
  </w:num>
  <w:num w:numId="9" w16cid:durableId="983894078">
    <w:abstractNumId w:val="5"/>
  </w:num>
  <w:num w:numId="10" w16cid:durableId="728768168">
    <w:abstractNumId w:val="1"/>
  </w:num>
  <w:num w:numId="11" w16cid:durableId="106313509">
    <w:abstractNumId w:val="13"/>
  </w:num>
  <w:num w:numId="12" w16cid:durableId="2032027212">
    <w:abstractNumId w:val="9"/>
  </w:num>
  <w:num w:numId="13" w16cid:durableId="923610342">
    <w:abstractNumId w:val="15"/>
  </w:num>
  <w:num w:numId="14" w16cid:durableId="1579317736">
    <w:abstractNumId w:val="8"/>
  </w:num>
  <w:num w:numId="15" w16cid:durableId="1440757019">
    <w:abstractNumId w:val="4"/>
  </w:num>
  <w:num w:numId="16" w16cid:durableId="1663969010">
    <w:abstractNumId w:val="6"/>
  </w:num>
  <w:num w:numId="17" w16cid:durableId="1531644497">
    <w:abstractNumId w:val="11"/>
  </w:num>
  <w:num w:numId="18" w16cid:durableId="960452835">
    <w:abstractNumId w:val="3"/>
  </w:num>
  <w:num w:numId="19" w16cid:durableId="70348272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4B"/>
    <w:rsid w:val="00001EC6"/>
    <w:rsid w:val="000063CF"/>
    <w:rsid w:val="00023223"/>
    <w:rsid w:val="00034310"/>
    <w:rsid w:val="00043C7E"/>
    <w:rsid w:val="00045934"/>
    <w:rsid w:val="00046FED"/>
    <w:rsid w:val="000566C6"/>
    <w:rsid w:val="0005770C"/>
    <w:rsid w:val="000623E3"/>
    <w:rsid w:val="000749D0"/>
    <w:rsid w:val="000770EB"/>
    <w:rsid w:val="00085782"/>
    <w:rsid w:val="0009313D"/>
    <w:rsid w:val="0009423A"/>
    <w:rsid w:val="000A4C4D"/>
    <w:rsid w:val="000B4C44"/>
    <w:rsid w:val="000B5EB2"/>
    <w:rsid w:val="000C25C4"/>
    <w:rsid w:val="000C7F36"/>
    <w:rsid w:val="000D430E"/>
    <w:rsid w:val="000E130D"/>
    <w:rsid w:val="000E60FF"/>
    <w:rsid w:val="000F28FE"/>
    <w:rsid w:val="000F350C"/>
    <w:rsid w:val="000F35F1"/>
    <w:rsid w:val="001079D8"/>
    <w:rsid w:val="0011391A"/>
    <w:rsid w:val="00122B88"/>
    <w:rsid w:val="00130B80"/>
    <w:rsid w:val="00133C7F"/>
    <w:rsid w:val="00134C3F"/>
    <w:rsid w:val="00136466"/>
    <w:rsid w:val="00136B35"/>
    <w:rsid w:val="00144226"/>
    <w:rsid w:val="00145958"/>
    <w:rsid w:val="00156E7D"/>
    <w:rsid w:val="001619F1"/>
    <w:rsid w:val="001638CC"/>
    <w:rsid w:val="00170290"/>
    <w:rsid w:val="00171264"/>
    <w:rsid w:val="001724D3"/>
    <w:rsid w:val="0017756C"/>
    <w:rsid w:val="00183C61"/>
    <w:rsid w:val="00183CEF"/>
    <w:rsid w:val="001847C9"/>
    <w:rsid w:val="00197982"/>
    <w:rsid w:val="001A0242"/>
    <w:rsid w:val="001A74EE"/>
    <w:rsid w:val="001C5700"/>
    <w:rsid w:val="001C673A"/>
    <w:rsid w:val="001D39C1"/>
    <w:rsid w:val="001D5B85"/>
    <w:rsid w:val="001E7F18"/>
    <w:rsid w:val="001F16CA"/>
    <w:rsid w:val="001F79C5"/>
    <w:rsid w:val="00206088"/>
    <w:rsid w:val="002176CC"/>
    <w:rsid w:val="002269EA"/>
    <w:rsid w:val="00230CA9"/>
    <w:rsid w:val="002319EB"/>
    <w:rsid w:val="00245CE2"/>
    <w:rsid w:val="0026280D"/>
    <w:rsid w:val="00264957"/>
    <w:rsid w:val="00264B76"/>
    <w:rsid w:val="00264E8E"/>
    <w:rsid w:val="002718E5"/>
    <w:rsid w:val="00276DCB"/>
    <w:rsid w:val="00280B3D"/>
    <w:rsid w:val="00282615"/>
    <w:rsid w:val="00284048"/>
    <w:rsid w:val="00285C63"/>
    <w:rsid w:val="002874F1"/>
    <w:rsid w:val="00296107"/>
    <w:rsid w:val="0029676C"/>
    <w:rsid w:val="002A2DDE"/>
    <w:rsid w:val="002A6F33"/>
    <w:rsid w:val="002A7301"/>
    <w:rsid w:val="002C4839"/>
    <w:rsid w:val="002D15DB"/>
    <w:rsid w:val="002D16B8"/>
    <w:rsid w:val="002D3EE1"/>
    <w:rsid w:val="002E497A"/>
    <w:rsid w:val="002E7DAA"/>
    <w:rsid w:val="002E7FA1"/>
    <w:rsid w:val="002F1BB6"/>
    <w:rsid w:val="002F2120"/>
    <w:rsid w:val="0030623E"/>
    <w:rsid w:val="00307D42"/>
    <w:rsid w:val="00320538"/>
    <w:rsid w:val="0032343B"/>
    <w:rsid w:val="00336642"/>
    <w:rsid w:val="00342E06"/>
    <w:rsid w:val="00351C84"/>
    <w:rsid w:val="00354E33"/>
    <w:rsid w:val="0035756B"/>
    <w:rsid w:val="003575B3"/>
    <w:rsid w:val="00375D78"/>
    <w:rsid w:val="00381C20"/>
    <w:rsid w:val="00382D1F"/>
    <w:rsid w:val="00383D93"/>
    <w:rsid w:val="00387BC2"/>
    <w:rsid w:val="003A5670"/>
    <w:rsid w:val="003B146C"/>
    <w:rsid w:val="003B54F1"/>
    <w:rsid w:val="003B65B5"/>
    <w:rsid w:val="003C66F6"/>
    <w:rsid w:val="003E5B8C"/>
    <w:rsid w:val="003E6CDB"/>
    <w:rsid w:val="003F1B66"/>
    <w:rsid w:val="003F5ED1"/>
    <w:rsid w:val="00401A98"/>
    <w:rsid w:val="0040494B"/>
    <w:rsid w:val="00405AF1"/>
    <w:rsid w:val="0041097F"/>
    <w:rsid w:val="00413BD0"/>
    <w:rsid w:val="00415C44"/>
    <w:rsid w:val="00447E61"/>
    <w:rsid w:val="0045474F"/>
    <w:rsid w:val="00462799"/>
    <w:rsid w:val="00464A2C"/>
    <w:rsid w:val="00470562"/>
    <w:rsid w:val="00471C9F"/>
    <w:rsid w:val="004954B2"/>
    <w:rsid w:val="004956FC"/>
    <w:rsid w:val="004A0214"/>
    <w:rsid w:val="004A0474"/>
    <w:rsid w:val="004A0480"/>
    <w:rsid w:val="004A518C"/>
    <w:rsid w:val="004A53E4"/>
    <w:rsid w:val="004A70E2"/>
    <w:rsid w:val="004B4B54"/>
    <w:rsid w:val="004D139E"/>
    <w:rsid w:val="004D1D16"/>
    <w:rsid w:val="004D3735"/>
    <w:rsid w:val="004D418D"/>
    <w:rsid w:val="004D43B2"/>
    <w:rsid w:val="004D4B21"/>
    <w:rsid w:val="004D75EE"/>
    <w:rsid w:val="004E5DCA"/>
    <w:rsid w:val="004F0B0A"/>
    <w:rsid w:val="004F12FF"/>
    <w:rsid w:val="004F1396"/>
    <w:rsid w:val="004F3070"/>
    <w:rsid w:val="00501936"/>
    <w:rsid w:val="00506C98"/>
    <w:rsid w:val="00516977"/>
    <w:rsid w:val="00537258"/>
    <w:rsid w:val="00540D37"/>
    <w:rsid w:val="00552C2D"/>
    <w:rsid w:val="005534ED"/>
    <w:rsid w:val="00555FBC"/>
    <w:rsid w:val="00560A4D"/>
    <w:rsid w:val="00560BEE"/>
    <w:rsid w:val="005622F9"/>
    <w:rsid w:val="005717DE"/>
    <w:rsid w:val="00582E4A"/>
    <w:rsid w:val="0058766E"/>
    <w:rsid w:val="005A271D"/>
    <w:rsid w:val="005A65B2"/>
    <w:rsid w:val="005A7B94"/>
    <w:rsid w:val="005B0DC6"/>
    <w:rsid w:val="005B489E"/>
    <w:rsid w:val="005C26C3"/>
    <w:rsid w:val="005D345B"/>
    <w:rsid w:val="005D3815"/>
    <w:rsid w:val="005D7705"/>
    <w:rsid w:val="005E1446"/>
    <w:rsid w:val="005F592F"/>
    <w:rsid w:val="0060125B"/>
    <w:rsid w:val="00603FF6"/>
    <w:rsid w:val="00605C53"/>
    <w:rsid w:val="006165BF"/>
    <w:rsid w:val="00620FA5"/>
    <w:rsid w:val="00621F03"/>
    <w:rsid w:val="00624C3D"/>
    <w:rsid w:val="00632219"/>
    <w:rsid w:val="00633AA6"/>
    <w:rsid w:val="00637BAA"/>
    <w:rsid w:val="0064528F"/>
    <w:rsid w:val="0065331D"/>
    <w:rsid w:val="0065473E"/>
    <w:rsid w:val="006612EE"/>
    <w:rsid w:val="00661FA7"/>
    <w:rsid w:val="006760FF"/>
    <w:rsid w:val="0068503E"/>
    <w:rsid w:val="00685530"/>
    <w:rsid w:val="00685904"/>
    <w:rsid w:val="00694223"/>
    <w:rsid w:val="00696998"/>
    <w:rsid w:val="006A2EA7"/>
    <w:rsid w:val="006A3AB6"/>
    <w:rsid w:val="006A6888"/>
    <w:rsid w:val="006A6964"/>
    <w:rsid w:val="006B0BE9"/>
    <w:rsid w:val="006B4982"/>
    <w:rsid w:val="006C60C4"/>
    <w:rsid w:val="006D0FB7"/>
    <w:rsid w:val="006D3DD5"/>
    <w:rsid w:val="006D4D9B"/>
    <w:rsid w:val="006E6D34"/>
    <w:rsid w:val="006F054D"/>
    <w:rsid w:val="006F4F46"/>
    <w:rsid w:val="006F7EC0"/>
    <w:rsid w:val="00701926"/>
    <w:rsid w:val="007101FB"/>
    <w:rsid w:val="0071606F"/>
    <w:rsid w:val="00716F8E"/>
    <w:rsid w:val="00726CAF"/>
    <w:rsid w:val="007272A9"/>
    <w:rsid w:val="00731F80"/>
    <w:rsid w:val="0073235D"/>
    <w:rsid w:val="00736609"/>
    <w:rsid w:val="007423BC"/>
    <w:rsid w:val="00743066"/>
    <w:rsid w:val="00743A7E"/>
    <w:rsid w:val="00745EF3"/>
    <w:rsid w:val="007500A2"/>
    <w:rsid w:val="00753F55"/>
    <w:rsid w:val="00754E5C"/>
    <w:rsid w:val="0076118A"/>
    <w:rsid w:val="00762505"/>
    <w:rsid w:val="00766482"/>
    <w:rsid w:val="007749EC"/>
    <w:rsid w:val="00777F84"/>
    <w:rsid w:val="0078307B"/>
    <w:rsid w:val="00796B8B"/>
    <w:rsid w:val="007974CB"/>
    <w:rsid w:val="007A0FDA"/>
    <w:rsid w:val="007B2C6F"/>
    <w:rsid w:val="007B649C"/>
    <w:rsid w:val="007C195B"/>
    <w:rsid w:val="007C4A36"/>
    <w:rsid w:val="007C512D"/>
    <w:rsid w:val="007D206C"/>
    <w:rsid w:val="007D326D"/>
    <w:rsid w:val="007D3339"/>
    <w:rsid w:val="007E2B36"/>
    <w:rsid w:val="007F1F99"/>
    <w:rsid w:val="007F2968"/>
    <w:rsid w:val="007F3A34"/>
    <w:rsid w:val="007F7E90"/>
    <w:rsid w:val="0080506C"/>
    <w:rsid w:val="00810321"/>
    <w:rsid w:val="0081328A"/>
    <w:rsid w:val="00820B18"/>
    <w:rsid w:val="00822525"/>
    <w:rsid w:val="00831807"/>
    <w:rsid w:val="008320B1"/>
    <w:rsid w:val="00835282"/>
    <w:rsid w:val="00836B69"/>
    <w:rsid w:val="00844618"/>
    <w:rsid w:val="00845D0A"/>
    <w:rsid w:val="008478EF"/>
    <w:rsid w:val="00856BE6"/>
    <w:rsid w:val="008653ED"/>
    <w:rsid w:val="008747C9"/>
    <w:rsid w:val="00875165"/>
    <w:rsid w:val="00877A94"/>
    <w:rsid w:val="008927D2"/>
    <w:rsid w:val="008949EB"/>
    <w:rsid w:val="008A150A"/>
    <w:rsid w:val="008A1E1A"/>
    <w:rsid w:val="008A351D"/>
    <w:rsid w:val="008B0373"/>
    <w:rsid w:val="008B3A4A"/>
    <w:rsid w:val="008B53CE"/>
    <w:rsid w:val="008C5356"/>
    <w:rsid w:val="008C6E0B"/>
    <w:rsid w:val="008D5FFC"/>
    <w:rsid w:val="008E3294"/>
    <w:rsid w:val="008F0309"/>
    <w:rsid w:val="008F44FF"/>
    <w:rsid w:val="008F756D"/>
    <w:rsid w:val="00901273"/>
    <w:rsid w:val="00905C0A"/>
    <w:rsid w:val="0091382B"/>
    <w:rsid w:val="00914A7E"/>
    <w:rsid w:val="00915EFF"/>
    <w:rsid w:val="009243E4"/>
    <w:rsid w:val="00925A40"/>
    <w:rsid w:val="00943CDC"/>
    <w:rsid w:val="00953C84"/>
    <w:rsid w:val="00955BA9"/>
    <w:rsid w:val="0097707E"/>
    <w:rsid w:val="00977A0C"/>
    <w:rsid w:val="00981A0C"/>
    <w:rsid w:val="00993140"/>
    <w:rsid w:val="00994C3B"/>
    <w:rsid w:val="009952CF"/>
    <w:rsid w:val="009977B6"/>
    <w:rsid w:val="009A4168"/>
    <w:rsid w:val="009A554D"/>
    <w:rsid w:val="009B2601"/>
    <w:rsid w:val="009B4990"/>
    <w:rsid w:val="009B4A43"/>
    <w:rsid w:val="009B4A7C"/>
    <w:rsid w:val="009B7667"/>
    <w:rsid w:val="009C0B4B"/>
    <w:rsid w:val="009C34C5"/>
    <w:rsid w:val="009C4ACD"/>
    <w:rsid w:val="009D0B69"/>
    <w:rsid w:val="009D2051"/>
    <w:rsid w:val="009E3493"/>
    <w:rsid w:val="009E391B"/>
    <w:rsid w:val="009E3AE1"/>
    <w:rsid w:val="009E46C3"/>
    <w:rsid w:val="009E5707"/>
    <w:rsid w:val="009E6773"/>
    <w:rsid w:val="009E75BF"/>
    <w:rsid w:val="009F13C0"/>
    <w:rsid w:val="009F5440"/>
    <w:rsid w:val="00A02490"/>
    <w:rsid w:val="00A107A4"/>
    <w:rsid w:val="00A11FD4"/>
    <w:rsid w:val="00A123D9"/>
    <w:rsid w:val="00A21217"/>
    <w:rsid w:val="00A41729"/>
    <w:rsid w:val="00A44081"/>
    <w:rsid w:val="00A510A2"/>
    <w:rsid w:val="00A5273F"/>
    <w:rsid w:val="00A537F1"/>
    <w:rsid w:val="00A545DB"/>
    <w:rsid w:val="00A60374"/>
    <w:rsid w:val="00A67910"/>
    <w:rsid w:val="00A76A05"/>
    <w:rsid w:val="00A86932"/>
    <w:rsid w:val="00A90098"/>
    <w:rsid w:val="00A92CB3"/>
    <w:rsid w:val="00A9380A"/>
    <w:rsid w:val="00A94CDD"/>
    <w:rsid w:val="00A97481"/>
    <w:rsid w:val="00A97998"/>
    <w:rsid w:val="00AA0A0D"/>
    <w:rsid w:val="00AA1B6A"/>
    <w:rsid w:val="00AA2921"/>
    <w:rsid w:val="00AA2BA9"/>
    <w:rsid w:val="00AB0F0E"/>
    <w:rsid w:val="00AB7F56"/>
    <w:rsid w:val="00AC1D5A"/>
    <w:rsid w:val="00AD5A73"/>
    <w:rsid w:val="00AD5B17"/>
    <w:rsid w:val="00AE034C"/>
    <w:rsid w:val="00AE160F"/>
    <w:rsid w:val="00AE3C05"/>
    <w:rsid w:val="00B00DCA"/>
    <w:rsid w:val="00B0568A"/>
    <w:rsid w:val="00B11C84"/>
    <w:rsid w:val="00B13C8E"/>
    <w:rsid w:val="00B1429D"/>
    <w:rsid w:val="00B20E2A"/>
    <w:rsid w:val="00B278A5"/>
    <w:rsid w:val="00B30B94"/>
    <w:rsid w:val="00B31459"/>
    <w:rsid w:val="00B326BC"/>
    <w:rsid w:val="00B33273"/>
    <w:rsid w:val="00B3377B"/>
    <w:rsid w:val="00B351C8"/>
    <w:rsid w:val="00B36F02"/>
    <w:rsid w:val="00B40D59"/>
    <w:rsid w:val="00B414E1"/>
    <w:rsid w:val="00B42607"/>
    <w:rsid w:val="00B43AEC"/>
    <w:rsid w:val="00B47D12"/>
    <w:rsid w:val="00B50945"/>
    <w:rsid w:val="00B51985"/>
    <w:rsid w:val="00B6602A"/>
    <w:rsid w:val="00B67599"/>
    <w:rsid w:val="00B707BC"/>
    <w:rsid w:val="00B7184F"/>
    <w:rsid w:val="00B72576"/>
    <w:rsid w:val="00B74AA3"/>
    <w:rsid w:val="00B83C96"/>
    <w:rsid w:val="00B86A51"/>
    <w:rsid w:val="00B87507"/>
    <w:rsid w:val="00B92045"/>
    <w:rsid w:val="00B97CE1"/>
    <w:rsid w:val="00BA04CE"/>
    <w:rsid w:val="00BA44E8"/>
    <w:rsid w:val="00BB494B"/>
    <w:rsid w:val="00BB6C4D"/>
    <w:rsid w:val="00BD2C6D"/>
    <w:rsid w:val="00BE4917"/>
    <w:rsid w:val="00BF06E5"/>
    <w:rsid w:val="00BF6362"/>
    <w:rsid w:val="00C0074E"/>
    <w:rsid w:val="00C024E2"/>
    <w:rsid w:val="00C10595"/>
    <w:rsid w:val="00C12D61"/>
    <w:rsid w:val="00C147EB"/>
    <w:rsid w:val="00C15716"/>
    <w:rsid w:val="00C16F94"/>
    <w:rsid w:val="00C22E1E"/>
    <w:rsid w:val="00C30589"/>
    <w:rsid w:val="00C36D26"/>
    <w:rsid w:val="00C473B6"/>
    <w:rsid w:val="00C50214"/>
    <w:rsid w:val="00C51F75"/>
    <w:rsid w:val="00C52F4E"/>
    <w:rsid w:val="00C639B5"/>
    <w:rsid w:val="00C64FE7"/>
    <w:rsid w:val="00C762FC"/>
    <w:rsid w:val="00C76C97"/>
    <w:rsid w:val="00C84628"/>
    <w:rsid w:val="00C8544D"/>
    <w:rsid w:val="00C90D0F"/>
    <w:rsid w:val="00C95C60"/>
    <w:rsid w:val="00CA030A"/>
    <w:rsid w:val="00CA2220"/>
    <w:rsid w:val="00CA3A07"/>
    <w:rsid w:val="00CA717F"/>
    <w:rsid w:val="00CB42D6"/>
    <w:rsid w:val="00CB6640"/>
    <w:rsid w:val="00CB6F0A"/>
    <w:rsid w:val="00CC48B2"/>
    <w:rsid w:val="00CC4BBC"/>
    <w:rsid w:val="00CD1849"/>
    <w:rsid w:val="00CD625C"/>
    <w:rsid w:val="00CD74CB"/>
    <w:rsid w:val="00CF058C"/>
    <w:rsid w:val="00CF4B40"/>
    <w:rsid w:val="00CF5EBD"/>
    <w:rsid w:val="00D022AD"/>
    <w:rsid w:val="00D05BAC"/>
    <w:rsid w:val="00D060D6"/>
    <w:rsid w:val="00D06D9E"/>
    <w:rsid w:val="00D074E0"/>
    <w:rsid w:val="00D10F01"/>
    <w:rsid w:val="00D24432"/>
    <w:rsid w:val="00D27AE8"/>
    <w:rsid w:val="00D30035"/>
    <w:rsid w:val="00D35FA4"/>
    <w:rsid w:val="00D37A77"/>
    <w:rsid w:val="00D4142E"/>
    <w:rsid w:val="00D50427"/>
    <w:rsid w:val="00D55254"/>
    <w:rsid w:val="00D64D98"/>
    <w:rsid w:val="00D70945"/>
    <w:rsid w:val="00D71032"/>
    <w:rsid w:val="00D76137"/>
    <w:rsid w:val="00D800F2"/>
    <w:rsid w:val="00D838C3"/>
    <w:rsid w:val="00D84041"/>
    <w:rsid w:val="00D92B65"/>
    <w:rsid w:val="00DA3156"/>
    <w:rsid w:val="00DA531F"/>
    <w:rsid w:val="00DA7F88"/>
    <w:rsid w:val="00DB3E3B"/>
    <w:rsid w:val="00DC54CA"/>
    <w:rsid w:val="00DD2CAE"/>
    <w:rsid w:val="00DD589D"/>
    <w:rsid w:val="00DE1519"/>
    <w:rsid w:val="00DE1B40"/>
    <w:rsid w:val="00DE1E1C"/>
    <w:rsid w:val="00DE539A"/>
    <w:rsid w:val="00DF11A0"/>
    <w:rsid w:val="00DF15B0"/>
    <w:rsid w:val="00DF2CFD"/>
    <w:rsid w:val="00E00D92"/>
    <w:rsid w:val="00E07C37"/>
    <w:rsid w:val="00E10FBD"/>
    <w:rsid w:val="00E27356"/>
    <w:rsid w:val="00E3422C"/>
    <w:rsid w:val="00E34AB6"/>
    <w:rsid w:val="00E36666"/>
    <w:rsid w:val="00E414EF"/>
    <w:rsid w:val="00E42793"/>
    <w:rsid w:val="00E57705"/>
    <w:rsid w:val="00E747F9"/>
    <w:rsid w:val="00E75D69"/>
    <w:rsid w:val="00E804DC"/>
    <w:rsid w:val="00E852D5"/>
    <w:rsid w:val="00E94583"/>
    <w:rsid w:val="00E94E87"/>
    <w:rsid w:val="00E95336"/>
    <w:rsid w:val="00EA36C4"/>
    <w:rsid w:val="00EA5899"/>
    <w:rsid w:val="00EB52DD"/>
    <w:rsid w:val="00EC088C"/>
    <w:rsid w:val="00EE6F54"/>
    <w:rsid w:val="00EE77A4"/>
    <w:rsid w:val="00EF1F92"/>
    <w:rsid w:val="00EF2732"/>
    <w:rsid w:val="00EF279F"/>
    <w:rsid w:val="00EF2BDC"/>
    <w:rsid w:val="00EF5BC5"/>
    <w:rsid w:val="00EF61A5"/>
    <w:rsid w:val="00F0131E"/>
    <w:rsid w:val="00F04EBD"/>
    <w:rsid w:val="00F0720A"/>
    <w:rsid w:val="00F1273B"/>
    <w:rsid w:val="00F215A6"/>
    <w:rsid w:val="00F330AB"/>
    <w:rsid w:val="00F35161"/>
    <w:rsid w:val="00F36ED6"/>
    <w:rsid w:val="00F37D39"/>
    <w:rsid w:val="00F51990"/>
    <w:rsid w:val="00F51D4C"/>
    <w:rsid w:val="00F56EF3"/>
    <w:rsid w:val="00F570A9"/>
    <w:rsid w:val="00F5717E"/>
    <w:rsid w:val="00F6361A"/>
    <w:rsid w:val="00F65429"/>
    <w:rsid w:val="00F67810"/>
    <w:rsid w:val="00F71DC0"/>
    <w:rsid w:val="00F74D47"/>
    <w:rsid w:val="00F82637"/>
    <w:rsid w:val="00F87AF1"/>
    <w:rsid w:val="00F94592"/>
    <w:rsid w:val="00FB2A9F"/>
    <w:rsid w:val="00FB396F"/>
    <w:rsid w:val="00FB47AD"/>
    <w:rsid w:val="00FB564E"/>
    <w:rsid w:val="00FE4B42"/>
    <w:rsid w:val="00FE769D"/>
    <w:rsid w:val="00FF1610"/>
    <w:rsid w:val="00FF17B8"/>
    <w:rsid w:val="00FF3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91626"/>
  <w15:chartTrackingRefBased/>
  <w15:docId w15:val="{8B51A546-2939-4730-A2AE-BF0E8DAE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A51"/>
    <w:rPr>
      <w:rFonts w:ascii="Arial" w:hAnsi="Arial" w:cs="Arial"/>
      <w:sz w:val="24"/>
      <w:lang w:eastAsia="zh-CN"/>
    </w:rPr>
  </w:style>
  <w:style w:type="paragraph" w:styleId="Heading2">
    <w:name w:val="heading 2"/>
    <w:basedOn w:val="Normal"/>
    <w:next w:val="Normal"/>
    <w:link w:val="Heading2Char"/>
    <w:unhideWhenUsed/>
    <w:qFormat/>
    <w:rsid w:val="00DF11A0"/>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DF11A0"/>
    <w:pPr>
      <w:keepNext/>
      <w:spacing w:before="240" w:after="60"/>
      <w:outlineLvl w:val="2"/>
    </w:pPr>
    <w:rPr>
      <w:rFonts w:ascii="Cambria" w:hAnsi="Cambria"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ind w:left="-284"/>
      <w:jc w:val="center"/>
    </w:pPr>
    <w:rPr>
      <w:sz w:val="12"/>
      <w:szCs w:val="12"/>
    </w:rPr>
  </w:style>
  <w:style w:type="paragraph" w:customStyle="1" w:styleId="Bullet">
    <w:name w:val="Bullet"/>
    <w:basedOn w:val="Normal"/>
    <w:pPr>
      <w:numPr>
        <w:numId w:val="1"/>
      </w:numPr>
      <w:tabs>
        <w:tab w:val="clear" w:pos="360"/>
        <w:tab w:val="num" w:pos="567"/>
      </w:tabs>
      <w:spacing w:before="180"/>
      <w:ind w:left="567" w:hanging="567"/>
    </w:p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NumberedSubHeading">
    <w:name w:val="Numbered Sub Heading"/>
    <w:basedOn w:val="Normal"/>
    <w:next w:val="Normal"/>
    <w:pPr>
      <w:keepNext/>
      <w:numPr>
        <w:numId w:val="4"/>
      </w:numPr>
      <w:spacing w:before="440" w:after="40"/>
    </w:pPr>
    <w:rPr>
      <w:b/>
      <w:bCs/>
      <w:sz w:val="22"/>
      <w:szCs w:val="22"/>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Cs w:val="24"/>
    </w:rPr>
  </w:style>
  <w:style w:type="paragraph" w:styleId="FootnoteText">
    <w:name w:val="footnote text"/>
    <w:basedOn w:val="Normal"/>
    <w:semiHidden/>
    <w:rsid w:val="007B2C6F"/>
    <w:rPr>
      <w:sz w:val="20"/>
    </w:rPr>
  </w:style>
  <w:style w:type="character" w:styleId="FootnoteReference">
    <w:name w:val="footnote reference"/>
    <w:semiHidden/>
    <w:rsid w:val="007B2C6F"/>
    <w:rPr>
      <w:vertAlign w:val="superscript"/>
    </w:rPr>
  </w:style>
  <w:style w:type="paragraph" w:styleId="BalloonText">
    <w:name w:val="Balloon Text"/>
    <w:basedOn w:val="Normal"/>
    <w:semiHidden/>
    <w:rsid w:val="002F1BB6"/>
    <w:rPr>
      <w:rFonts w:ascii="Tahoma" w:hAnsi="Tahoma" w:cs="Tahoma"/>
      <w:sz w:val="16"/>
      <w:szCs w:val="16"/>
    </w:rPr>
  </w:style>
  <w:style w:type="character" w:styleId="CommentReference">
    <w:name w:val="annotation reference"/>
    <w:semiHidden/>
    <w:rsid w:val="00925A40"/>
    <w:rPr>
      <w:sz w:val="16"/>
      <w:szCs w:val="16"/>
    </w:rPr>
  </w:style>
  <w:style w:type="paragraph" w:styleId="CommentText">
    <w:name w:val="annotation text"/>
    <w:basedOn w:val="Normal"/>
    <w:semiHidden/>
    <w:rsid w:val="00925A40"/>
    <w:rPr>
      <w:sz w:val="20"/>
    </w:rPr>
  </w:style>
  <w:style w:type="paragraph" w:styleId="CommentSubject">
    <w:name w:val="annotation subject"/>
    <w:basedOn w:val="CommentText"/>
    <w:next w:val="CommentText"/>
    <w:semiHidden/>
    <w:rsid w:val="00925A40"/>
    <w:rPr>
      <w:b/>
      <w:bCs/>
    </w:rPr>
  </w:style>
  <w:style w:type="character" w:customStyle="1" w:styleId="Heading2Char">
    <w:name w:val="Heading 2 Char"/>
    <w:link w:val="Heading2"/>
    <w:rsid w:val="00DF11A0"/>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DF11A0"/>
    <w:rPr>
      <w:rFonts w:ascii="Cambria" w:eastAsia="Times New Roman" w:hAnsi="Cambria" w:cs="Times New Roman"/>
      <w:b/>
      <w:bCs/>
      <w:sz w:val="26"/>
      <w:szCs w:val="26"/>
      <w:lang w:eastAsia="zh-CN"/>
    </w:rPr>
  </w:style>
  <w:style w:type="paragraph" w:styleId="ListParagraph">
    <w:name w:val="List Paragraph"/>
    <w:basedOn w:val="Normal"/>
    <w:uiPriority w:val="34"/>
    <w:qFormat/>
    <w:rsid w:val="00DF11A0"/>
    <w:pPr>
      <w:spacing w:after="200" w:line="276" w:lineRule="auto"/>
      <w:ind w:left="720"/>
    </w:pPr>
    <w:rPr>
      <w:rFonts w:ascii="Calibri" w:eastAsia="Calibri" w:hAnsi="Calibri" w:cs="Times New Roman"/>
      <w:sz w:val="22"/>
      <w:szCs w:val="22"/>
      <w:lang w:eastAsia="en-US"/>
    </w:rPr>
  </w:style>
  <w:style w:type="character" w:styleId="Hyperlink">
    <w:name w:val="Hyperlink"/>
    <w:rsid w:val="001638CC"/>
    <w:rPr>
      <w:color w:val="0000FF"/>
      <w:u w:val="single"/>
    </w:rPr>
  </w:style>
  <w:style w:type="table" w:styleId="TableGrid">
    <w:name w:val="Table Grid"/>
    <w:basedOn w:val="TableNormal"/>
    <w:rsid w:val="00C00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601"/>
    <w:pPr>
      <w:autoSpaceDE w:val="0"/>
      <w:autoSpaceDN w:val="0"/>
      <w:adjustRightInd w:val="0"/>
    </w:pPr>
    <w:rPr>
      <w:rFonts w:ascii="Arial" w:hAnsi="Arial" w:cs="Arial"/>
      <w:color w:val="000000"/>
      <w:sz w:val="24"/>
      <w:szCs w:val="24"/>
    </w:rPr>
  </w:style>
  <w:style w:type="character" w:customStyle="1" w:styleId="yrbpuc">
    <w:name w:val="yrbpuc"/>
    <w:basedOn w:val="DefaultParagraphFont"/>
    <w:rsid w:val="00EF2732"/>
  </w:style>
  <w:style w:type="character" w:customStyle="1" w:styleId="FooterChar">
    <w:name w:val="Footer Char"/>
    <w:basedOn w:val="DefaultParagraphFont"/>
    <w:link w:val="Footer"/>
    <w:uiPriority w:val="99"/>
    <w:rsid w:val="00A123D9"/>
    <w:rPr>
      <w:rFonts w:ascii="Arial" w:hAnsi="Arial" w:cs="Arial"/>
      <w:sz w:val="12"/>
      <w:szCs w:val="1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045">
      <w:bodyDiv w:val="1"/>
      <w:marLeft w:val="0"/>
      <w:marRight w:val="0"/>
      <w:marTop w:val="0"/>
      <w:marBottom w:val="0"/>
      <w:divBdr>
        <w:top w:val="none" w:sz="0" w:space="0" w:color="auto"/>
        <w:left w:val="none" w:sz="0" w:space="0" w:color="auto"/>
        <w:bottom w:val="none" w:sz="0" w:space="0" w:color="auto"/>
        <w:right w:val="none" w:sz="0" w:space="0" w:color="auto"/>
      </w:divBdr>
    </w:div>
    <w:div w:id="185950695">
      <w:bodyDiv w:val="1"/>
      <w:marLeft w:val="0"/>
      <w:marRight w:val="0"/>
      <w:marTop w:val="0"/>
      <w:marBottom w:val="0"/>
      <w:divBdr>
        <w:top w:val="none" w:sz="0" w:space="0" w:color="auto"/>
        <w:left w:val="none" w:sz="0" w:space="0" w:color="auto"/>
        <w:bottom w:val="none" w:sz="0" w:space="0" w:color="auto"/>
        <w:right w:val="none" w:sz="0" w:space="0" w:color="auto"/>
      </w:divBdr>
    </w:div>
    <w:div w:id="536964221">
      <w:bodyDiv w:val="1"/>
      <w:marLeft w:val="0"/>
      <w:marRight w:val="0"/>
      <w:marTop w:val="0"/>
      <w:marBottom w:val="0"/>
      <w:divBdr>
        <w:top w:val="none" w:sz="0" w:space="0" w:color="auto"/>
        <w:left w:val="none" w:sz="0" w:space="0" w:color="auto"/>
        <w:bottom w:val="none" w:sz="0" w:space="0" w:color="auto"/>
        <w:right w:val="none" w:sz="0" w:space="0" w:color="auto"/>
      </w:divBdr>
    </w:div>
    <w:div w:id="588730355">
      <w:bodyDiv w:val="1"/>
      <w:marLeft w:val="0"/>
      <w:marRight w:val="0"/>
      <w:marTop w:val="0"/>
      <w:marBottom w:val="0"/>
      <w:divBdr>
        <w:top w:val="none" w:sz="0" w:space="0" w:color="auto"/>
        <w:left w:val="none" w:sz="0" w:space="0" w:color="auto"/>
        <w:bottom w:val="none" w:sz="0" w:space="0" w:color="auto"/>
        <w:right w:val="none" w:sz="0" w:space="0" w:color="auto"/>
      </w:divBdr>
    </w:div>
    <w:div w:id="1221676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search?q=fire+brigade+number+queta&amp;rlz=1C1GCEA_enGB880GB881&amp;oq=fire+brigade+number+queta&amp;aqs=chrome..69i57j0i131i433i512j0i512l8.9065j0j7&amp;sourceid=chrome&amp;ie=UTF-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Standard%20GTI%20(A4)\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19" ma:contentTypeDescription="Create a new document." ma:contentTypeScope="" ma:versionID="d0e7f67572c5f8843f00a4645d42b5a1">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08ae5f08f3ff31382565c059c6e53e3c"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BCEEC-914E-46E9-A94B-8103103D3627}">
  <ds:schemaRefs>
    <ds:schemaRef ds:uri="http://schemas.openxmlformats.org/officeDocument/2006/bibliography"/>
  </ds:schemaRefs>
</ds:datastoreItem>
</file>

<file path=customXml/itemProps2.xml><?xml version="1.0" encoding="utf-8"?>
<ds:datastoreItem xmlns:ds="http://schemas.openxmlformats.org/officeDocument/2006/customXml" ds:itemID="{784D5DE0-DEF9-44E2-BD78-3864499AB216}">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3.xml><?xml version="1.0" encoding="utf-8"?>
<ds:datastoreItem xmlns:ds="http://schemas.openxmlformats.org/officeDocument/2006/customXml" ds:itemID="{1831C658-BC50-4707-A071-943391164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0D2D9-242B-411C-865A-446C05599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6</Pages>
  <Words>990</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Exams Information Management Strategy 2013/14</vt:lpstr>
    </vt:vector>
  </TitlesOfParts>
  <Company>British Council</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Information Management Strategy 2013/14</dc:title>
  <dc:subject/>
  <dc:creator>The British Council</dc:creator>
  <cp:keywords/>
  <cp:lastModifiedBy>Qasim, Mohammad (Pakistan)</cp:lastModifiedBy>
  <cp:revision>4</cp:revision>
  <cp:lastPrinted>2022-09-22T09:03:00Z</cp:lastPrinted>
  <dcterms:created xsi:type="dcterms:W3CDTF">2023-08-11T12:50:00Z</dcterms:created>
  <dcterms:modified xsi:type="dcterms:W3CDTF">2023-08-24T07:00:00Z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ContentTypeId">
    <vt:lpwstr>0x0101004DF37014F4A1F840A8EAC8C14892EC0C</vt:lpwstr>
  </property>
  <property fmtid="{D5CDD505-2E9C-101B-9397-08002B2CF9AE}" pid="4" name="MediaServiceImageTags">
    <vt:lpwstr/>
  </property>
</Properties>
</file>