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4FEC" w14:textId="0D06FDE4" w:rsidR="00C61435" w:rsidRPr="00DF6532" w:rsidRDefault="009D7A57" w:rsidP="004C75B7">
      <w:pPr>
        <w:rPr>
          <w:rFonts w:ascii="Arial" w:hAnsi="Arial" w:cs="Arial"/>
          <w:b/>
          <w:sz w:val="28"/>
          <w:lang w:val="en-GB"/>
        </w:rPr>
      </w:pPr>
      <w:r>
        <w:rPr>
          <w:rFonts w:ascii="Arial" w:hAnsi="Arial" w:cs="Arial"/>
          <w:noProof/>
        </w:rPr>
        <w:drawing>
          <wp:anchor distT="0" distB="0" distL="114300" distR="114300" simplePos="0" relativeHeight="251657728" behindDoc="0" locked="0" layoutInCell="1" allowOverlap="1" wp14:anchorId="255BC2E6" wp14:editId="09AEABF1">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0BE9CEA1" w14:textId="77777777" w:rsidR="00C61435" w:rsidRPr="00DF6532" w:rsidRDefault="00C61435" w:rsidP="00FA5F2B">
      <w:pPr>
        <w:jc w:val="center"/>
        <w:rPr>
          <w:rFonts w:ascii="Arial" w:hAnsi="Arial" w:cs="Arial"/>
          <w:b/>
          <w:sz w:val="28"/>
          <w:lang w:val="en-GB"/>
        </w:rPr>
      </w:pPr>
    </w:p>
    <w:p w14:paraId="23A8AB51" w14:textId="77777777" w:rsidR="00591C46" w:rsidRPr="00DF6532" w:rsidRDefault="007879D2" w:rsidP="00FB3018">
      <w:pPr>
        <w:spacing w:before="240" w:line="360" w:lineRule="auto"/>
        <w:jc w:val="both"/>
        <w:rPr>
          <w:rFonts w:ascii="Arial" w:hAnsi="Arial" w:cs="Arial"/>
          <w:b/>
          <w:sz w:val="28"/>
          <w:szCs w:val="28"/>
          <w:lang w:val="en-GB" w:eastAsia="en-GB"/>
        </w:rPr>
      </w:pPr>
      <w:r w:rsidRPr="00DF6532">
        <w:rPr>
          <w:rFonts w:ascii="Arial" w:hAnsi="Arial" w:cs="Arial"/>
          <w:b/>
          <w:sz w:val="28"/>
          <w:szCs w:val="28"/>
          <w:lang w:val="en-GB" w:eastAsia="en-GB"/>
        </w:rPr>
        <w:t>Ann</w:t>
      </w:r>
      <w:r w:rsidR="00FB3018" w:rsidRPr="00DF6532">
        <w:rPr>
          <w:rFonts w:ascii="Arial" w:hAnsi="Arial" w:cs="Arial"/>
          <w:b/>
          <w:sz w:val="28"/>
          <w:szCs w:val="28"/>
          <w:lang w:val="en-GB" w:eastAsia="en-GB"/>
        </w:rPr>
        <w:t>e</w:t>
      </w:r>
      <w:r w:rsidRPr="00DF6532">
        <w:rPr>
          <w:rFonts w:ascii="Arial" w:hAnsi="Arial" w:cs="Arial"/>
          <w:b/>
          <w:sz w:val="28"/>
          <w:szCs w:val="28"/>
          <w:lang w:val="en-GB" w:eastAsia="en-GB"/>
        </w:rPr>
        <w:t>x</w:t>
      </w:r>
      <w:r w:rsidR="00591C46" w:rsidRPr="00DF6532">
        <w:rPr>
          <w:rFonts w:ascii="Arial" w:hAnsi="Arial" w:cs="Arial"/>
          <w:b/>
          <w:sz w:val="28"/>
          <w:szCs w:val="28"/>
          <w:lang w:val="en-GB" w:eastAsia="en-GB"/>
        </w:rPr>
        <w:t xml:space="preserve"> </w:t>
      </w:r>
      <w:r w:rsidR="00DF6532" w:rsidRPr="00DF6532">
        <w:rPr>
          <w:rFonts w:ascii="Arial" w:hAnsi="Arial" w:cs="Arial"/>
          <w:b/>
          <w:sz w:val="28"/>
          <w:szCs w:val="28"/>
          <w:lang w:val="en-GB" w:eastAsia="en-GB"/>
        </w:rPr>
        <w:t>2</w:t>
      </w:r>
      <w:r w:rsidR="006E7F13" w:rsidRPr="00DF6532">
        <w:rPr>
          <w:rFonts w:ascii="Arial" w:hAnsi="Arial" w:cs="Arial"/>
          <w:b/>
          <w:sz w:val="28"/>
          <w:szCs w:val="28"/>
          <w:lang w:val="en-GB" w:eastAsia="en-GB"/>
        </w:rPr>
        <w:t xml:space="preserve"> </w:t>
      </w:r>
      <w:r w:rsidR="006765F3" w:rsidRPr="00DF6532">
        <w:rPr>
          <w:rFonts w:ascii="Arial" w:hAnsi="Arial" w:cs="Arial"/>
          <w:b/>
          <w:sz w:val="28"/>
          <w:lang w:val="en-GB"/>
        </w:rPr>
        <w:t>Supplier Response</w:t>
      </w:r>
    </w:p>
    <w:p w14:paraId="18C0F814" w14:textId="77777777" w:rsidR="0062475D" w:rsidRPr="00DF6532" w:rsidRDefault="0062475D" w:rsidP="004C75B7">
      <w:pPr>
        <w:rPr>
          <w:rFonts w:ascii="Arial" w:hAnsi="Arial" w:cs="Arial"/>
          <w:b/>
          <w:color w:val="FF0000"/>
          <w:sz w:val="28"/>
          <w:lang w:val="en-GB"/>
        </w:rPr>
      </w:pPr>
    </w:p>
    <w:p w14:paraId="3DF9CCD7" w14:textId="3CC01151" w:rsidR="00FA5F2B" w:rsidRPr="00574EBE" w:rsidRDefault="00294C2F" w:rsidP="004C75B7">
      <w:pPr>
        <w:rPr>
          <w:rFonts w:ascii="Arial" w:hAnsi="Arial" w:cs="Arial"/>
          <w:b/>
          <w:sz w:val="28"/>
          <w:lang w:val="en-GB"/>
        </w:rPr>
      </w:pPr>
      <w:r w:rsidRPr="00DF6532">
        <w:rPr>
          <w:rFonts w:ascii="Arial" w:hAnsi="Arial" w:cs="Arial"/>
          <w:b/>
          <w:sz w:val="28"/>
          <w:lang w:val="en-GB"/>
        </w:rPr>
        <w:t>Title:</w:t>
      </w:r>
      <w:r w:rsidR="004C75B7" w:rsidRPr="00DF6532">
        <w:rPr>
          <w:rFonts w:ascii="Arial" w:hAnsi="Arial" w:cs="Arial"/>
          <w:b/>
          <w:sz w:val="28"/>
          <w:lang w:val="en-GB"/>
        </w:rPr>
        <w:t xml:space="preserve"> </w:t>
      </w:r>
      <w:r w:rsidR="003F0F17" w:rsidRPr="003F0F17">
        <w:rPr>
          <w:rFonts w:ascii="Arial" w:hAnsi="Arial" w:cs="Arial"/>
          <w:b/>
          <w:bCs/>
          <w:sz w:val="28"/>
          <w:lang w:val="en-GB"/>
        </w:rPr>
        <w:t>RFP - ER40TVET62025 - Provision of Master Trainers / Resource Persons in Digital and High-Tech Sector (Technical Domains, TVET and General Areas)</w:t>
      </w:r>
    </w:p>
    <w:p w14:paraId="33342913" w14:textId="77777777" w:rsidR="00FA5F2B" w:rsidRDefault="00FA5F2B" w:rsidP="0059481D">
      <w:pPr>
        <w:rPr>
          <w:rFonts w:ascii="Arial" w:hAnsi="Arial" w:cs="Arial"/>
          <w:b/>
          <w:sz w:val="28"/>
          <w:lang w:val="en-GB"/>
        </w:rPr>
      </w:pPr>
    </w:p>
    <w:p w14:paraId="58513380" w14:textId="77777777" w:rsidR="0059481D" w:rsidRPr="006F5EB5" w:rsidRDefault="0059481D" w:rsidP="0059481D">
      <w:pPr>
        <w:rPr>
          <w:rFonts w:ascii="Arial" w:hAnsi="Arial" w:cs="Arial"/>
          <w:b/>
          <w:lang w:val="en-GB"/>
        </w:rPr>
      </w:pPr>
      <w:r>
        <w:rPr>
          <w:rFonts w:ascii="Arial" w:hAnsi="Arial" w:cs="Arial"/>
          <w:b/>
          <w:lang w:val="en-GB"/>
        </w:rPr>
        <w:t>Submitting Proposal for Lot Number ………………</w:t>
      </w:r>
      <w:r>
        <w:rPr>
          <w:rFonts w:ascii="Arial" w:hAnsi="Arial" w:cs="Arial"/>
          <w:b/>
          <w:color w:val="F2F2F2"/>
          <w:lang w:val="en-GB"/>
        </w:rPr>
        <w:t xml:space="preserve"> </w:t>
      </w:r>
      <w:r>
        <w:rPr>
          <w:rFonts w:ascii="Arial" w:hAnsi="Arial" w:cs="Arial"/>
          <w:b/>
          <w:color w:val="000000"/>
          <w:lang w:val="en-GB"/>
        </w:rPr>
        <w:t>Lot Name ……………….</w:t>
      </w:r>
    </w:p>
    <w:p w14:paraId="60AFEE2E" w14:textId="77777777" w:rsidR="0059481D" w:rsidRPr="00DF6532" w:rsidRDefault="0059481D" w:rsidP="0059481D">
      <w:pPr>
        <w:rPr>
          <w:rFonts w:ascii="Arial" w:hAnsi="Arial" w:cs="Arial"/>
          <w:b/>
          <w:sz w:val="28"/>
          <w:lang w:val="en-GB"/>
        </w:rPr>
      </w:pPr>
    </w:p>
    <w:p w14:paraId="731896FD" w14:textId="77777777" w:rsidR="00A96746" w:rsidRPr="00DF6532" w:rsidRDefault="00D3015B" w:rsidP="00A96746">
      <w:pPr>
        <w:rPr>
          <w:rFonts w:ascii="Arial" w:hAnsi="Arial" w:cs="Arial"/>
          <w:b/>
          <w:sz w:val="16"/>
          <w:lang w:val="en-GB"/>
        </w:rPr>
      </w:pPr>
      <w:r w:rsidRPr="00DF6532">
        <w:rPr>
          <w:rFonts w:ascii="Arial" w:hAnsi="Arial" w:cs="Arial"/>
          <w:b/>
          <w:lang w:val="en-GB"/>
        </w:rPr>
        <w:t>Company name:</w:t>
      </w:r>
      <w:r w:rsidRPr="00DF6532">
        <w:rPr>
          <w:rFonts w:ascii="Arial" w:hAnsi="Arial" w:cs="Arial"/>
          <w:b/>
          <w:lang w:val="en-GB"/>
        </w:rPr>
        <w:tab/>
      </w:r>
      <w:r w:rsidRPr="00DF6532">
        <w:rPr>
          <w:rFonts w:ascii="Arial" w:hAnsi="Arial" w:cs="Arial"/>
          <w:b/>
          <w:lang w:val="en-GB"/>
        </w:rPr>
        <w:tab/>
      </w:r>
      <w:r w:rsidR="004C75B7" w:rsidRPr="00DF6532">
        <w:rPr>
          <w:rFonts w:ascii="Arial" w:hAnsi="Arial" w:cs="Arial"/>
          <w:b/>
          <w:lang w:val="en-GB"/>
        </w:rPr>
        <w:tab/>
      </w:r>
      <w:r w:rsidRPr="00DF6532">
        <w:rPr>
          <w:rFonts w:ascii="Arial" w:hAnsi="Arial" w:cs="Arial"/>
          <w:b/>
          <w:color w:val="F2F2F2"/>
          <w:lang w:val="en-GB"/>
        </w:rPr>
        <w:t>___________________________</w:t>
      </w:r>
      <w:r w:rsidR="002E28AE" w:rsidRPr="00DF6532">
        <w:rPr>
          <w:rFonts w:ascii="Arial" w:hAnsi="Arial" w:cs="Arial"/>
          <w:b/>
          <w:color w:val="F2F2F2"/>
          <w:lang w:val="en-GB"/>
        </w:rPr>
        <w:t>______________</w:t>
      </w:r>
      <w:r w:rsidRPr="00DF6532">
        <w:rPr>
          <w:rFonts w:ascii="Arial" w:hAnsi="Arial" w:cs="Arial"/>
          <w:b/>
          <w:lang w:val="en-GB"/>
        </w:rPr>
        <w:br/>
      </w:r>
      <w:r w:rsidR="00A96746" w:rsidRPr="00DF6532">
        <w:rPr>
          <w:rFonts w:ascii="Arial" w:hAnsi="Arial" w:cs="Arial"/>
          <w:b/>
          <w:sz w:val="16"/>
          <w:lang w:val="en-GB"/>
        </w:rPr>
        <w:t>(To be used on the Contract)</w:t>
      </w:r>
      <w:r w:rsidR="00A96746" w:rsidRPr="00DF6532">
        <w:rPr>
          <w:rFonts w:ascii="Arial" w:hAnsi="Arial" w:cs="Arial"/>
          <w:b/>
          <w:sz w:val="16"/>
          <w:lang w:val="en-GB"/>
        </w:rPr>
        <w:br/>
      </w:r>
    </w:p>
    <w:p w14:paraId="116566FE" w14:textId="77777777" w:rsidR="00A96746" w:rsidRPr="00DF6532" w:rsidRDefault="00A96746" w:rsidP="00A96746">
      <w:pPr>
        <w:rPr>
          <w:rFonts w:ascii="Arial" w:hAnsi="Arial" w:cs="Arial"/>
          <w:b/>
          <w:color w:val="F2F2F2"/>
          <w:lang w:val="en-GB"/>
        </w:rPr>
      </w:pPr>
      <w:r w:rsidRPr="00DF6532">
        <w:rPr>
          <w:rFonts w:ascii="Arial" w:hAnsi="Arial" w:cs="Arial"/>
          <w:b/>
          <w:lang w:val="en-GB"/>
        </w:rPr>
        <w:t>Company address:</w:t>
      </w:r>
      <w:r w:rsidRPr="00DF6532">
        <w:rPr>
          <w:rFonts w:ascii="Arial" w:hAnsi="Arial" w:cs="Arial"/>
          <w:b/>
          <w:lang w:val="en-GB"/>
        </w:rPr>
        <w:tab/>
      </w:r>
      <w:r w:rsidRPr="00DF6532">
        <w:rPr>
          <w:rFonts w:ascii="Arial" w:hAnsi="Arial" w:cs="Arial"/>
          <w:b/>
          <w:lang w:val="en-GB"/>
        </w:rPr>
        <w:tab/>
      </w:r>
      <w:r w:rsidRPr="00DF6532">
        <w:rPr>
          <w:rFonts w:ascii="Arial" w:hAnsi="Arial" w:cs="Arial"/>
          <w:b/>
          <w:color w:val="F2F2F2"/>
          <w:lang w:val="en-GB"/>
        </w:rPr>
        <w:t>_________________________________________</w:t>
      </w:r>
    </w:p>
    <w:p w14:paraId="7A2CD425" w14:textId="77777777" w:rsidR="00A96746" w:rsidRPr="00DF6532" w:rsidRDefault="00A96746" w:rsidP="00A96746">
      <w:pPr>
        <w:rPr>
          <w:rFonts w:ascii="Arial" w:hAnsi="Arial" w:cs="Arial"/>
          <w:b/>
          <w:sz w:val="16"/>
          <w:lang w:val="en-GB"/>
        </w:rPr>
      </w:pPr>
      <w:r w:rsidRPr="00DF6532">
        <w:rPr>
          <w:rFonts w:ascii="Arial" w:hAnsi="Arial" w:cs="Arial"/>
          <w:b/>
          <w:sz w:val="16"/>
          <w:lang w:val="en-GB"/>
        </w:rPr>
        <w:t>(To be used on the Contract)</w:t>
      </w:r>
      <w:r w:rsidRPr="00DF6532">
        <w:rPr>
          <w:rFonts w:ascii="Arial" w:hAnsi="Arial" w:cs="Arial"/>
          <w:b/>
          <w:sz w:val="16"/>
          <w:lang w:val="en-GB"/>
        </w:rPr>
        <w:br/>
      </w:r>
    </w:p>
    <w:p w14:paraId="24D38049" w14:textId="77777777" w:rsidR="00A96746" w:rsidRPr="00DF6532" w:rsidRDefault="00A96746" w:rsidP="00A96746">
      <w:pPr>
        <w:rPr>
          <w:rFonts w:ascii="Arial" w:hAnsi="Arial" w:cs="Arial"/>
          <w:b/>
          <w:color w:val="F2F2F2"/>
          <w:lang w:val="en-GB"/>
        </w:rPr>
      </w:pPr>
      <w:r w:rsidRPr="00DF6532">
        <w:rPr>
          <w:rFonts w:ascii="Arial" w:hAnsi="Arial" w:cs="Arial"/>
          <w:b/>
          <w:lang w:val="en-GB"/>
        </w:rPr>
        <w:t>Company Reg:</w:t>
      </w:r>
      <w:r w:rsidRPr="00DF6532">
        <w:rPr>
          <w:rFonts w:ascii="Arial" w:hAnsi="Arial" w:cs="Arial"/>
          <w:b/>
          <w:lang w:val="en-GB"/>
        </w:rPr>
        <w:tab/>
      </w:r>
      <w:r w:rsidRPr="00DF6532">
        <w:rPr>
          <w:rFonts w:ascii="Arial" w:hAnsi="Arial" w:cs="Arial"/>
          <w:b/>
          <w:lang w:val="en-GB"/>
        </w:rPr>
        <w:tab/>
      </w:r>
      <w:r w:rsidRPr="00DF6532">
        <w:rPr>
          <w:rFonts w:ascii="Arial" w:hAnsi="Arial" w:cs="Arial"/>
          <w:b/>
          <w:color w:val="F2F2F2"/>
          <w:lang w:val="en-GB"/>
        </w:rPr>
        <w:t>_________________________________________</w:t>
      </w:r>
    </w:p>
    <w:p w14:paraId="60ED3946" w14:textId="77777777" w:rsidR="004C75B7" w:rsidRPr="00DF6532" w:rsidRDefault="00A96746" w:rsidP="00A96746">
      <w:pPr>
        <w:rPr>
          <w:rFonts w:ascii="Arial" w:hAnsi="Arial" w:cs="Arial"/>
          <w:b/>
          <w:lang w:val="en-GB"/>
        </w:rPr>
      </w:pPr>
      <w:r w:rsidRPr="00DF6532">
        <w:rPr>
          <w:rFonts w:ascii="Arial" w:hAnsi="Arial" w:cs="Arial"/>
          <w:b/>
          <w:sz w:val="16"/>
          <w:lang w:val="en-GB"/>
        </w:rPr>
        <w:t>(If Applicable)</w:t>
      </w:r>
      <w:r w:rsidRPr="00DF6532">
        <w:rPr>
          <w:rFonts w:ascii="Arial" w:hAnsi="Arial" w:cs="Arial"/>
          <w:b/>
          <w:sz w:val="16"/>
          <w:lang w:val="en-GB"/>
        </w:rPr>
        <w:br/>
      </w:r>
    </w:p>
    <w:p w14:paraId="07BB1A95" w14:textId="77777777" w:rsidR="003263A8" w:rsidRPr="00DF6532" w:rsidRDefault="00FA5F2B" w:rsidP="00FA5F2B">
      <w:pPr>
        <w:rPr>
          <w:rFonts w:ascii="Arial" w:hAnsi="Arial" w:cs="Arial"/>
          <w:b/>
          <w:lang w:val="en-GB"/>
        </w:rPr>
      </w:pPr>
      <w:r w:rsidRPr="00DF6532">
        <w:rPr>
          <w:rFonts w:ascii="Arial" w:hAnsi="Arial" w:cs="Arial"/>
          <w:b/>
          <w:lang w:val="en-GB"/>
        </w:rPr>
        <w:t xml:space="preserve">Contact </w:t>
      </w:r>
      <w:r w:rsidR="00C5061A" w:rsidRPr="00DF6532">
        <w:rPr>
          <w:rFonts w:ascii="Arial" w:hAnsi="Arial" w:cs="Arial"/>
          <w:b/>
          <w:lang w:val="en-GB"/>
        </w:rPr>
        <w:t>name</w:t>
      </w:r>
      <w:r w:rsidRPr="00DF6532">
        <w:rPr>
          <w:rFonts w:ascii="Arial" w:hAnsi="Arial" w:cs="Arial"/>
          <w:b/>
          <w:lang w:val="en-GB"/>
        </w:rPr>
        <w:t xml:space="preserve">: </w:t>
      </w:r>
      <w:r w:rsidR="00D3015B" w:rsidRPr="00DF6532">
        <w:rPr>
          <w:rFonts w:ascii="Arial" w:hAnsi="Arial" w:cs="Arial"/>
          <w:b/>
          <w:lang w:val="en-GB"/>
        </w:rPr>
        <w:tab/>
      </w:r>
      <w:r w:rsidR="00D3015B" w:rsidRPr="00DF6532">
        <w:rPr>
          <w:rFonts w:ascii="Arial" w:hAnsi="Arial" w:cs="Arial"/>
          <w:b/>
          <w:lang w:val="en-GB"/>
        </w:rPr>
        <w:tab/>
      </w:r>
      <w:r w:rsidR="004C75B7" w:rsidRPr="00DF6532">
        <w:rPr>
          <w:rFonts w:ascii="Arial" w:hAnsi="Arial" w:cs="Arial"/>
          <w:b/>
          <w:lang w:val="en-GB"/>
        </w:rPr>
        <w:tab/>
      </w:r>
      <w:r w:rsidR="002E28AE" w:rsidRPr="00DF6532">
        <w:rPr>
          <w:rFonts w:ascii="Arial" w:hAnsi="Arial" w:cs="Arial"/>
          <w:b/>
          <w:color w:val="F2F2F2"/>
          <w:lang w:val="en-GB"/>
        </w:rPr>
        <w:t>_________________________________________</w:t>
      </w:r>
    </w:p>
    <w:p w14:paraId="2FF78C0A" w14:textId="77777777" w:rsidR="004C75B7" w:rsidRPr="00DF6532" w:rsidRDefault="004C75B7" w:rsidP="00FA5F2B">
      <w:pPr>
        <w:rPr>
          <w:rFonts w:ascii="Arial" w:hAnsi="Arial" w:cs="Arial"/>
          <w:b/>
          <w:lang w:val="en-GB"/>
        </w:rPr>
      </w:pPr>
    </w:p>
    <w:p w14:paraId="46C4212B" w14:textId="77777777" w:rsidR="00FA5F2B" w:rsidRPr="00DF6532" w:rsidRDefault="00C5061A" w:rsidP="00FA5F2B">
      <w:pPr>
        <w:rPr>
          <w:rFonts w:ascii="Arial" w:hAnsi="Arial" w:cs="Arial"/>
          <w:b/>
          <w:lang w:val="en-GB"/>
        </w:rPr>
      </w:pPr>
      <w:r w:rsidRPr="00DF6532">
        <w:rPr>
          <w:rFonts w:ascii="Arial" w:hAnsi="Arial" w:cs="Arial"/>
          <w:b/>
          <w:lang w:val="en-GB"/>
        </w:rPr>
        <w:t>Contact e</w:t>
      </w:r>
      <w:r w:rsidR="00FA5F2B" w:rsidRPr="00DF6532">
        <w:rPr>
          <w:rFonts w:ascii="Arial" w:hAnsi="Arial" w:cs="Arial"/>
          <w:b/>
          <w:lang w:val="en-GB"/>
        </w:rPr>
        <w:t xml:space="preserve">mail address: </w:t>
      </w:r>
      <w:r w:rsidR="00D3015B" w:rsidRPr="00DF6532">
        <w:rPr>
          <w:rFonts w:ascii="Arial" w:hAnsi="Arial" w:cs="Arial"/>
          <w:b/>
          <w:lang w:val="en-GB"/>
        </w:rPr>
        <w:tab/>
      </w:r>
      <w:r w:rsidR="004C75B7" w:rsidRPr="00DF6532">
        <w:rPr>
          <w:rFonts w:ascii="Arial" w:hAnsi="Arial" w:cs="Arial"/>
          <w:b/>
          <w:lang w:val="en-GB"/>
        </w:rPr>
        <w:tab/>
      </w:r>
      <w:r w:rsidR="002E28AE" w:rsidRPr="00DF6532">
        <w:rPr>
          <w:rFonts w:ascii="Arial" w:hAnsi="Arial" w:cs="Arial"/>
          <w:b/>
          <w:color w:val="F2F2F2"/>
          <w:lang w:val="en-GB"/>
        </w:rPr>
        <w:t>_________________________________________</w:t>
      </w:r>
    </w:p>
    <w:p w14:paraId="6D3937AC" w14:textId="77777777" w:rsidR="004C75B7" w:rsidRPr="00DF6532" w:rsidRDefault="004C75B7" w:rsidP="00FA5F2B">
      <w:pPr>
        <w:rPr>
          <w:rFonts w:ascii="Arial" w:hAnsi="Arial" w:cs="Arial"/>
          <w:b/>
          <w:lang w:val="en-GB"/>
        </w:rPr>
      </w:pPr>
    </w:p>
    <w:p w14:paraId="4719C582" w14:textId="77777777" w:rsidR="00FA5F2B" w:rsidRPr="00DF6532" w:rsidRDefault="00C5061A" w:rsidP="00FA5F2B">
      <w:pPr>
        <w:rPr>
          <w:rFonts w:ascii="Arial" w:hAnsi="Arial" w:cs="Arial"/>
          <w:b/>
          <w:lang w:val="en-GB"/>
        </w:rPr>
      </w:pPr>
      <w:r w:rsidRPr="00DF6532">
        <w:rPr>
          <w:rFonts w:ascii="Arial" w:hAnsi="Arial" w:cs="Arial"/>
          <w:b/>
          <w:lang w:val="en-GB"/>
        </w:rPr>
        <w:t xml:space="preserve">Contact </w:t>
      </w:r>
      <w:r w:rsidR="00D3015B" w:rsidRPr="00DF6532">
        <w:rPr>
          <w:rFonts w:ascii="Arial" w:hAnsi="Arial" w:cs="Arial"/>
          <w:b/>
          <w:lang w:val="en-GB"/>
        </w:rPr>
        <w:t>T</w:t>
      </w:r>
      <w:r w:rsidR="00FA5F2B" w:rsidRPr="00DF6532">
        <w:rPr>
          <w:rFonts w:ascii="Arial" w:hAnsi="Arial" w:cs="Arial"/>
          <w:b/>
          <w:lang w:val="en-GB"/>
        </w:rPr>
        <w:t xml:space="preserve">elephone number: </w:t>
      </w:r>
      <w:r w:rsidR="00D3015B" w:rsidRPr="00DF6532">
        <w:rPr>
          <w:rFonts w:ascii="Arial" w:hAnsi="Arial" w:cs="Arial"/>
          <w:b/>
          <w:lang w:val="en-GB"/>
        </w:rPr>
        <w:t xml:space="preserve"> </w:t>
      </w:r>
      <w:r w:rsidR="004C75B7" w:rsidRPr="00DF6532">
        <w:rPr>
          <w:rFonts w:ascii="Arial" w:hAnsi="Arial" w:cs="Arial"/>
          <w:b/>
          <w:lang w:val="en-GB"/>
        </w:rPr>
        <w:tab/>
      </w:r>
      <w:r w:rsidR="002E28AE" w:rsidRPr="00DF6532">
        <w:rPr>
          <w:rFonts w:ascii="Arial" w:hAnsi="Arial" w:cs="Arial"/>
          <w:b/>
          <w:color w:val="F2F2F2"/>
          <w:lang w:val="en-GB"/>
        </w:rPr>
        <w:t>_________________________________________</w:t>
      </w:r>
    </w:p>
    <w:p w14:paraId="42BAE82A" w14:textId="77777777" w:rsidR="007A2824" w:rsidRPr="00DF6532" w:rsidRDefault="007A2824" w:rsidP="007A2824">
      <w:pPr>
        <w:jc w:val="center"/>
        <w:rPr>
          <w:rFonts w:ascii="Arial" w:hAnsi="Arial" w:cs="Arial"/>
          <w:sz w:val="20"/>
          <w:szCs w:val="22"/>
          <w:lang w:val="en-GB"/>
        </w:rPr>
      </w:pPr>
    </w:p>
    <w:p w14:paraId="1769683B" w14:textId="77777777" w:rsidR="00EC3E2A" w:rsidRPr="00DF6532" w:rsidRDefault="00D3015B" w:rsidP="00EC3E2A">
      <w:pPr>
        <w:rPr>
          <w:rFonts w:ascii="Arial" w:hAnsi="Arial" w:cs="Arial"/>
          <w:b/>
          <w:lang w:val="en-US"/>
        </w:rPr>
      </w:pPr>
      <w:r w:rsidRPr="00DF6532">
        <w:rPr>
          <w:rFonts w:ascii="Arial" w:hAnsi="Arial" w:cs="Arial"/>
          <w:b/>
          <w:lang w:val="en-US"/>
        </w:rPr>
        <w:t>Instructions</w:t>
      </w:r>
    </w:p>
    <w:p w14:paraId="41D05229" w14:textId="77777777" w:rsidR="00EC3E2A" w:rsidRPr="00DF6532" w:rsidRDefault="00EC3E2A" w:rsidP="00EC3E2A">
      <w:pPr>
        <w:rPr>
          <w:rFonts w:ascii="Arial" w:hAnsi="Arial" w:cs="Arial"/>
          <w:sz w:val="16"/>
          <w:szCs w:val="22"/>
          <w:lang w:val="en-US"/>
        </w:rPr>
      </w:pPr>
    </w:p>
    <w:p w14:paraId="6FECC79B" w14:textId="77777777" w:rsidR="006E7F13" w:rsidRPr="00DF6532" w:rsidRDefault="002E28AE" w:rsidP="00FE073B">
      <w:pPr>
        <w:numPr>
          <w:ilvl w:val="0"/>
          <w:numId w:val="25"/>
        </w:numPr>
        <w:spacing w:line="360" w:lineRule="auto"/>
        <w:jc w:val="both"/>
        <w:rPr>
          <w:rFonts w:ascii="Arial" w:hAnsi="Arial" w:cs="Arial"/>
          <w:sz w:val="21"/>
          <w:szCs w:val="21"/>
          <w:lang w:val="en-US"/>
        </w:rPr>
      </w:pPr>
      <w:r w:rsidRPr="00DF6532">
        <w:rPr>
          <w:rFonts w:ascii="Arial" w:hAnsi="Arial" w:cs="Arial"/>
          <w:sz w:val="21"/>
          <w:szCs w:val="21"/>
          <w:lang w:val="en-US"/>
        </w:rPr>
        <w:t>Provide Company Name and Contact details above.</w:t>
      </w:r>
    </w:p>
    <w:p w14:paraId="69B287E8" w14:textId="77777777" w:rsidR="002E28AE" w:rsidRPr="00DF6532" w:rsidRDefault="002E28AE" w:rsidP="00FE073B">
      <w:pPr>
        <w:spacing w:line="360" w:lineRule="auto"/>
        <w:jc w:val="both"/>
        <w:rPr>
          <w:rFonts w:ascii="Arial" w:hAnsi="Arial" w:cs="Arial"/>
          <w:sz w:val="21"/>
          <w:szCs w:val="21"/>
          <w:lang w:val="en-US"/>
        </w:rPr>
      </w:pPr>
    </w:p>
    <w:p w14:paraId="0114C034" w14:textId="77777777" w:rsidR="006E7F13" w:rsidRPr="00DF6532" w:rsidRDefault="00DF6D4D" w:rsidP="00FE073B">
      <w:pPr>
        <w:numPr>
          <w:ilvl w:val="0"/>
          <w:numId w:val="25"/>
        </w:numPr>
        <w:spacing w:line="360" w:lineRule="auto"/>
        <w:jc w:val="both"/>
        <w:rPr>
          <w:rFonts w:ascii="Arial" w:hAnsi="Arial" w:cs="Arial"/>
          <w:sz w:val="21"/>
          <w:szCs w:val="21"/>
          <w:lang w:val="en-US"/>
        </w:rPr>
      </w:pPr>
      <w:r w:rsidRPr="00DF6532">
        <w:rPr>
          <w:rFonts w:ascii="Arial" w:hAnsi="Arial" w:cs="Arial"/>
          <w:sz w:val="21"/>
          <w:szCs w:val="21"/>
          <w:lang w:val="en-US"/>
        </w:rPr>
        <w:t>Complete Part 1 (Supplier Response) ensuring a</w:t>
      </w:r>
      <w:r w:rsidR="004C75B7" w:rsidRPr="00DF6532">
        <w:rPr>
          <w:rFonts w:ascii="Arial" w:hAnsi="Arial" w:cs="Arial"/>
          <w:sz w:val="21"/>
          <w:szCs w:val="21"/>
          <w:lang w:val="en-US"/>
        </w:rPr>
        <w:t xml:space="preserve">ll answers </w:t>
      </w:r>
      <w:r w:rsidRPr="00DF6532">
        <w:rPr>
          <w:rFonts w:ascii="Arial" w:hAnsi="Arial" w:cs="Arial"/>
          <w:sz w:val="21"/>
          <w:szCs w:val="21"/>
          <w:lang w:val="en-US"/>
        </w:rPr>
        <w:t>are</w:t>
      </w:r>
      <w:r w:rsidR="004C75B7" w:rsidRPr="00DF6532">
        <w:rPr>
          <w:rFonts w:ascii="Arial" w:hAnsi="Arial" w:cs="Arial"/>
          <w:sz w:val="21"/>
          <w:szCs w:val="21"/>
          <w:lang w:val="en-US"/>
        </w:rPr>
        <w:t xml:space="preserve"> inserted in the space below </w:t>
      </w:r>
      <w:r w:rsidR="002E28AE" w:rsidRPr="00DF6532">
        <w:rPr>
          <w:rFonts w:ascii="Arial" w:hAnsi="Arial" w:cs="Arial"/>
          <w:sz w:val="21"/>
          <w:szCs w:val="21"/>
          <w:lang w:val="en-US"/>
        </w:rPr>
        <w:t xml:space="preserve">each section of </w:t>
      </w:r>
      <w:r w:rsidR="004C75B7" w:rsidRPr="00DF6532">
        <w:rPr>
          <w:rFonts w:ascii="Arial" w:hAnsi="Arial" w:cs="Arial"/>
          <w:sz w:val="21"/>
          <w:szCs w:val="21"/>
          <w:lang w:val="en-US"/>
        </w:rPr>
        <w:t xml:space="preserve">the British Council requirement / question. </w:t>
      </w:r>
      <w:r w:rsidRPr="00DF6532">
        <w:rPr>
          <w:rFonts w:ascii="Arial" w:hAnsi="Arial" w:cs="Arial"/>
          <w:sz w:val="21"/>
          <w:szCs w:val="21"/>
          <w:lang w:val="en-US"/>
        </w:rPr>
        <w:t xml:space="preserve"> </w:t>
      </w:r>
      <w:r w:rsidR="004C75B7" w:rsidRPr="00DF6532">
        <w:rPr>
          <w:rFonts w:ascii="Arial" w:hAnsi="Arial" w:cs="Arial"/>
          <w:sz w:val="21"/>
          <w:szCs w:val="21"/>
          <w:lang w:val="en-US"/>
        </w:rPr>
        <w:t>N</w:t>
      </w:r>
      <w:r w:rsidRPr="00DF6532">
        <w:rPr>
          <w:rFonts w:ascii="Arial" w:hAnsi="Arial" w:cs="Arial"/>
          <w:sz w:val="21"/>
          <w:szCs w:val="21"/>
          <w:lang w:val="en-US"/>
        </w:rPr>
        <w:t xml:space="preserve">ote: </w:t>
      </w:r>
      <w:r w:rsidR="004C75B7" w:rsidRPr="00DF6532">
        <w:rPr>
          <w:rFonts w:ascii="Arial" w:hAnsi="Arial" w:cs="Arial"/>
          <w:sz w:val="21"/>
          <w:szCs w:val="21"/>
          <w:lang w:val="en-US"/>
        </w:rPr>
        <w:t>Any alteration to a question will invalidate your response to that question and a mark of zero will be applied.</w:t>
      </w:r>
    </w:p>
    <w:p w14:paraId="141E341B" w14:textId="77777777" w:rsidR="006E7F13" w:rsidRPr="00DF6532" w:rsidRDefault="006E7F13" w:rsidP="00FE073B">
      <w:pPr>
        <w:pStyle w:val="ListParagraph"/>
        <w:spacing w:line="360" w:lineRule="auto"/>
        <w:rPr>
          <w:rFonts w:ascii="Arial" w:hAnsi="Arial" w:cs="Arial"/>
          <w:sz w:val="21"/>
          <w:szCs w:val="21"/>
          <w:lang w:val="en-US"/>
        </w:rPr>
      </w:pPr>
    </w:p>
    <w:p w14:paraId="65C19F8A" w14:textId="77777777" w:rsidR="00294C2F" w:rsidRPr="00DF6532" w:rsidRDefault="00294C2F" w:rsidP="00294C2F">
      <w:pPr>
        <w:numPr>
          <w:ilvl w:val="0"/>
          <w:numId w:val="25"/>
        </w:numPr>
        <w:spacing w:line="360" w:lineRule="auto"/>
        <w:jc w:val="both"/>
        <w:rPr>
          <w:rFonts w:ascii="Arial" w:hAnsi="Arial" w:cs="Arial"/>
          <w:sz w:val="21"/>
          <w:szCs w:val="21"/>
          <w:lang w:val="en-US"/>
        </w:rPr>
      </w:pPr>
      <w:r w:rsidRPr="00DF6532">
        <w:rPr>
          <w:rFonts w:ascii="Arial" w:hAnsi="Arial" w:cs="Arial"/>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DF6532">
        <w:rPr>
          <w:rFonts w:ascii="Arial" w:hAnsi="Arial" w:cs="Arial"/>
          <w:sz w:val="21"/>
          <w:szCs w:val="21"/>
          <w:lang w:val="en-US"/>
        </w:rPr>
        <w:t>authorised</w:t>
      </w:r>
      <w:proofErr w:type="spellEnd"/>
      <w:r w:rsidRPr="00DF6532">
        <w:rPr>
          <w:rFonts w:ascii="Arial" w:hAnsi="Arial" w:cs="Arial"/>
          <w:sz w:val="21"/>
          <w:szCs w:val="21"/>
          <w:lang w:val="en-US"/>
        </w:rPr>
        <w:t xml:space="preserve"> representative.</w:t>
      </w:r>
    </w:p>
    <w:p w14:paraId="50124B29" w14:textId="77777777" w:rsidR="00294C2F" w:rsidRPr="00DF6532" w:rsidRDefault="00294C2F" w:rsidP="00294C2F">
      <w:pPr>
        <w:spacing w:line="360" w:lineRule="auto"/>
        <w:jc w:val="both"/>
        <w:rPr>
          <w:rFonts w:ascii="Arial" w:hAnsi="Arial" w:cs="Arial"/>
          <w:sz w:val="21"/>
          <w:szCs w:val="21"/>
          <w:lang w:val="en-US"/>
        </w:rPr>
      </w:pPr>
    </w:p>
    <w:p w14:paraId="68DA33C4" w14:textId="77777777" w:rsidR="00294C2F" w:rsidRPr="00DF6532" w:rsidRDefault="00294C2F" w:rsidP="00294C2F">
      <w:pPr>
        <w:numPr>
          <w:ilvl w:val="0"/>
          <w:numId w:val="25"/>
        </w:numPr>
        <w:spacing w:line="360" w:lineRule="auto"/>
        <w:jc w:val="both"/>
        <w:rPr>
          <w:rFonts w:ascii="Arial" w:hAnsi="Arial" w:cs="Arial"/>
          <w:sz w:val="21"/>
          <w:szCs w:val="21"/>
          <w:lang w:val="en-US"/>
        </w:rPr>
      </w:pPr>
      <w:r w:rsidRPr="00DF6532">
        <w:rPr>
          <w:rFonts w:ascii="Arial" w:hAnsi="Arial" w:cs="Arial"/>
          <w:sz w:val="21"/>
          <w:szCs w:val="21"/>
          <w:lang w:val="en-US"/>
        </w:rPr>
        <w:t>Review Annex A and add any parts of the information submitted which is classed as Confidential or sensitive information.</w:t>
      </w:r>
    </w:p>
    <w:p w14:paraId="1600D82C" w14:textId="77777777" w:rsidR="006E7F13" w:rsidRPr="00DF6532" w:rsidRDefault="006E7F13" w:rsidP="006765F3">
      <w:pPr>
        <w:pStyle w:val="ListParagraph"/>
        <w:spacing w:line="360" w:lineRule="auto"/>
        <w:jc w:val="both"/>
        <w:rPr>
          <w:rFonts w:ascii="Arial" w:hAnsi="Arial" w:cs="Arial"/>
          <w:sz w:val="21"/>
          <w:szCs w:val="21"/>
          <w:lang w:val="en-US"/>
        </w:rPr>
      </w:pPr>
    </w:p>
    <w:p w14:paraId="3971CE07" w14:textId="77777777" w:rsidR="006221AC" w:rsidRPr="00DF6532" w:rsidRDefault="004C75B7" w:rsidP="00977F7D">
      <w:pPr>
        <w:numPr>
          <w:ilvl w:val="0"/>
          <w:numId w:val="25"/>
        </w:numPr>
        <w:spacing w:line="360" w:lineRule="auto"/>
        <w:jc w:val="both"/>
        <w:rPr>
          <w:rFonts w:ascii="Arial" w:hAnsi="Arial" w:cs="Arial"/>
          <w:sz w:val="21"/>
          <w:szCs w:val="21"/>
          <w:lang w:val="en-US"/>
        </w:rPr>
      </w:pPr>
      <w:r w:rsidRPr="00DF6532">
        <w:rPr>
          <w:rFonts w:ascii="Arial" w:hAnsi="Arial" w:cs="Arial"/>
          <w:sz w:val="21"/>
          <w:szCs w:val="21"/>
          <w:lang w:val="en-US"/>
        </w:rPr>
        <w:t>S</w:t>
      </w:r>
      <w:r w:rsidR="00EC3E2A" w:rsidRPr="00DF6532">
        <w:rPr>
          <w:rFonts w:ascii="Arial" w:hAnsi="Arial" w:cs="Arial"/>
          <w:sz w:val="21"/>
          <w:szCs w:val="21"/>
          <w:lang w:val="en-US"/>
        </w:rPr>
        <w:t>ubmit</w:t>
      </w:r>
      <w:r w:rsidR="00623E23" w:rsidRPr="00DF6532">
        <w:rPr>
          <w:rFonts w:ascii="Arial" w:hAnsi="Arial" w:cs="Arial"/>
          <w:sz w:val="21"/>
          <w:szCs w:val="21"/>
          <w:lang w:val="en-US"/>
        </w:rPr>
        <w:t xml:space="preserve"> </w:t>
      </w:r>
      <w:r w:rsidR="002E28AE" w:rsidRPr="00DF6532">
        <w:rPr>
          <w:rFonts w:ascii="Arial" w:hAnsi="Arial" w:cs="Arial"/>
          <w:sz w:val="21"/>
          <w:szCs w:val="21"/>
          <w:lang w:val="en-US"/>
        </w:rPr>
        <w:t xml:space="preserve">all mandatory documentation </w:t>
      </w:r>
      <w:r w:rsidR="00EC3E2A" w:rsidRPr="00DF6532">
        <w:rPr>
          <w:rFonts w:ascii="Arial" w:hAnsi="Arial" w:cs="Arial"/>
          <w:sz w:val="21"/>
          <w:szCs w:val="21"/>
          <w:lang w:val="en-US"/>
        </w:rPr>
        <w:t>to</w:t>
      </w:r>
      <w:r w:rsidR="00201431" w:rsidRPr="00DF6532">
        <w:rPr>
          <w:rFonts w:ascii="Arial" w:hAnsi="Arial" w:cs="Arial"/>
          <w:sz w:val="21"/>
          <w:szCs w:val="21"/>
          <w:lang w:val="en-US"/>
        </w:rPr>
        <w:t xml:space="preserve"> </w:t>
      </w:r>
      <w:hyperlink r:id="rId12" w:history="1">
        <w:r w:rsidR="00DF6532" w:rsidRPr="009D7A57">
          <w:rPr>
            <w:rStyle w:val="Hyperlink"/>
            <w:rFonts w:ascii="Arial" w:hAnsi="Arial" w:cs="Arial"/>
            <w:sz w:val="21"/>
            <w:szCs w:val="21"/>
            <w:lang w:val="en-GB"/>
          </w:rPr>
          <w:t>moiz.khalid@britishcouncil.org</w:t>
        </w:r>
      </w:hyperlink>
      <w:r w:rsidR="00DF6532" w:rsidRPr="009D7A57">
        <w:rPr>
          <w:rFonts w:ascii="Arial" w:hAnsi="Arial" w:cs="Arial"/>
          <w:sz w:val="21"/>
          <w:szCs w:val="21"/>
          <w:lang w:val="en-GB"/>
        </w:rPr>
        <w:t xml:space="preserve"> / </w:t>
      </w:r>
      <w:hyperlink r:id="rId13" w:anchor="/bc-supplier-registration" w:history="1">
        <w:r w:rsidR="00DF6532" w:rsidRPr="009D7A57">
          <w:rPr>
            <w:rStyle w:val="Hyperlink"/>
            <w:rFonts w:ascii="Arial" w:hAnsi="Arial" w:cs="Arial"/>
            <w:sz w:val="21"/>
            <w:szCs w:val="21"/>
            <w:lang w:val="en-GB"/>
          </w:rPr>
          <w:t>https://tap.tcsapps.com/tap2/#/bc-supplier-registration</w:t>
        </w:r>
      </w:hyperlink>
      <w:r w:rsidR="00DF6532" w:rsidRPr="00DF6532">
        <w:rPr>
          <w:rFonts w:ascii="Arial" w:hAnsi="Arial" w:cs="Arial"/>
          <w:sz w:val="21"/>
          <w:szCs w:val="21"/>
          <w:lang w:val="en-US"/>
        </w:rPr>
        <w:t xml:space="preserve"> </w:t>
      </w:r>
      <w:r w:rsidR="00FE073B" w:rsidRPr="00DF6532">
        <w:rPr>
          <w:rFonts w:ascii="Arial" w:hAnsi="Arial" w:cs="Arial"/>
          <w:sz w:val="21"/>
          <w:szCs w:val="21"/>
          <w:lang w:val="en-GB"/>
        </w:rPr>
        <w:t xml:space="preserve">by the </w:t>
      </w:r>
      <w:r w:rsidR="00AE7118" w:rsidRPr="00DF6532">
        <w:rPr>
          <w:rFonts w:ascii="Arial" w:hAnsi="Arial" w:cs="Arial"/>
          <w:sz w:val="21"/>
          <w:szCs w:val="21"/>
          <w:lang w:val="en-GB"/>
        </w:rPr>
        <w:t>Response</w:t>
      </w:r>
      <w:r w:rsidR="00FE073B" w:rsidRPr="00DF6532">
        <w:rPr>
          <w:rFonts w:ascii="Arial" w:hAnsi="Arial" w:cs="Arial"/>
          <w:sz w:val="21"/>
          <w:szCs w:val="21"/>
          <w:lang w:val="en-GB"/>
        </w:rPr>
        <w:t xml:space="preserve"> Deadline, as set out in the Timescales section of </w:t>
      </w:r>
      <w:r w:rsidR="00784523" w:rsidRPr="00DF6532">
        <w:rPr>
          <w:rFonts w:ascii="Arial" w:hAnsi="Arial" w:cs="Arial"/>
          <w:sz w:val="21"/>
          <w:szCs w:val="21"/>
          <w:lang w:val="en-GB"/>
        </w:rPr>
        <w:t xml:space="preserve">the </w:t>
      </w:r>
      <w:r w:rsidR="001F459C" w:rsidRPr="00DF6532">
        <w:rPr>
          <w:rFonts w:ascii="Arial" w:hAnsi="Arial" w:cs="Arial"/>
          <w:sz w:val="21"/>
          <w:szCs w:val="21"/>
          <w:lang w:val="en-GB"/>
        </w:rPr>
        <w:t>RFP</w:t>
      </w:r>
      <w:r w:rsidR="00FE073B" w:rsidRPr="00DF6532">
        <w:rPr>
          <w:rFonts w:ascii="Arial" w:hAnsi="Arial" w:cs="Arial"/>
          <w:sz w:val="21"/>
          <w:szCs w:val="21"/>
          <w:lang w:val="en-GB"/>
        </w:rPr>
        <w:t xml:space="preserve"> document.</w:t>
      </w:r>
      <w:r w:rsidR="005C7D92" w:rsidRPr="00DF6532">
        <w:rPr>
          <w:rFonts w:ascii="Arial" w:hAnsi="Arial" w:cs="Arial"/>
          <w:sz w:val="21"/>
          <w:szCs w:val="21"/>
          <w:lang w:val="en-GB"/>
        </w:rPr>
        <w:t xml:space="preserve"> </w:t>
      </w:r>
      <w:r w:rsidR="005C7D92" w:rsidRPr="00DF6532">
        <w:rPr>
          <w:rFonts w:ascii="Arial" w:hAnsi="Arial" w:cs="Arial"/>
          <w:sz w:val="21"/>
          <w:szCs w:val="21"/>
          <w:lang w:val="en-US"/>
        </w:rPr>
        <w:t>All communication to be conducted via the correspondence tab within the project</w:t>
      </w:r>
    </w:p>
    <w:p w14:paraId="5DF9A54D" w14:textId="77777777" w:rsidR="006E7F13" w:rsidRPr="00DF6532" w:rsidRDefault="006E7F13" w:rsidP="00D3015B">
      <w:pPr>
        <w:jc w:val="both"/>
        <w:rPr>
          <w:rFonts w:ascii="Arial" w:hAnsi="Arial" w:cs="Arial"/>
          <w:b/>
          <w:bCs/>
          <w:color w:val="0070C0"/>
          <w:sz w:val="32"/>
          <w:szCs w:val="22"/>
          <w:lang w:val="en-GB"/>
        </w:rPr>
      </w:pPr>
    </w:p>
    <w:p w14:paraId="4D47751B" w14:textId="77777777" w:rsidR="006E7F13" w:rsidRPr="00DF6532" w:rsidRDefault="006E7F13" w:rsidP="00D3015B">
      <w:pPr>
        <w:jc w:val="both"/>
        <w:rPr>
          <w:rFonts w:ascii="Arial" w:hAnsi="Arial" w:cs="Arial"/>
          <w:b/>
          <w:bCs/>
          <w:color w:val="0070C0"/>
          <w:sz w:val="32"/>
          <w:szCs w:val="22"/>
          <w:lang w:val="en-GB"/>
        </w:rPr>
      </w:pPr>
    </w:p>
    <w:p w14:paraId="4964697F" w14:textId="77777777" w:rsidR="004C75B7" w:rsidRPr="00DF6532" w:rsidRDefault="00FB3018" w:rsidP="00D3015B">
      <w:pPr>
        <w:jc w:val="both"/>
        <w:rPr>
          <w:rFonts w:ascii="Arial" w:hAnsi="Arial" w:cs="Arial"/>
          <w:b/>
          <w:bCs/>
          <w:color w:val="0070C0"/>
          <w:sz w:val="32"/>
          <w:szCs w:val="22"/>
          <w:lang w:val="en-GB"/>
        </w:rPr>
      </w:pPr>
      <w:r w:rsidRPr="00DF6532">
        <w:rPr>
          <w:rFonts w:ascii="Arial" w:hAnsi="Arial" w:cs="Arial"/>
          <w:b/>
          <w:bCs/>
          <w:color w:val="0070C0"/>
          <w:sz w:val="32"/>
          <w:szCs w:val="22"/>
          <w:lang w:val="en-GB"/>
        </w:rPr>
        <w:br w:type="page"/>
      </w:r>
      <w:r w:rsidR="00DF6D4D" w:rsidRPr="00DF6532">
        <w:rPr>
          <w:rFonts w:ascii="Arial" w:hAnsi="Arial" w:cs="Arial"/>
          <w:b/>
          <w:bCs/>
          <w:color w:val="0070C0"/>
          <w:sz w:val="32"/>
          <w:szCs w:val="22"/>
          <w:lang w:val="en-GB"/>
        </w:rPr>
        <w:lastRenderedPageBreak/>
        <w:t xml:space="preserve">Part </w:t>
      </w:r>
      <w:r w:rsidR="006C060C" w:rsidRPr="00DF6532">
        <w:rPr>
          <w:rFonts w:ascii="Arial" w:hAnsi="Arial" w:cs="Arial"/>
          <w:b/>
          <w:bCs/>
          <w:color w:val="0070C0"/>
          <w:sz w:val="32"/>
          <w:szCs w:val="22"/>
          <w:lang w:val="en-GB"/>
        </w:rPr>
        <w:t>1</w:t>
      </w:r>
      <w:r w:rsidR="00DF6D4D" w:rsidRPr="00DF6532">
        <w:rPr>
          <w:rFonts w:ascii="Arial" w:hAnsi="Arial" w:cs="Arial"/>
          <w:b/>
          <w:bCs/>
          <w:color w:val="0070C0"/>
          <w:sz w:val="32"/>
          <w:szCs w:val="22"/>
          <w:lang w:val="en-GB"/>
        </w:rPr>
        <w:t xml:space="preserve"> – Supplier Response</w:t>
      </w:r>
    </w:p>
    <w:p w14:paraId="2C2FFB10" w14:textId="77777777" w:rsidR="006C060C" w:rsidRPr="00DF6532" w:rsidRDefault="006C060C" w:rsidP="00D3015B">
      <w:pPr>
        <w:jc w:val="both"/>
        <w:rPr>
          <w:rFonts w:ascii="Arial" w:hAnsi="Arial" w:cs="Arial"/>
          <w:b/>
          <w:bCs/>
          <w:sz w:val="22"/>
          <w:szCs w:val="22"/>
          <w:lang w:val="en-GB"/>
        </w:rPr>
      </w:pPr>
    </w:p>
    <w:p w14:paraId="47BF6B0E" w14:textId="77777777" w:rsidR="004C75B7" w:rsidRPr="00DF6532" w:rsidRDefault="004C75B7" w:rsidP="00D3015B">
      <w:pPr>
        <w:jc w:val="both"/>
        <w:rPr>
          <w:rFonts w:ascii="Arial" w:hAnsi="Arial" w:cs="Arial"/>
          <w:b/>
          <w:bCs/>
          <w:sz w:val="22"/>
          <w:szCs w:val="22"/>
          <w:lang w:val="en-GB"/>
        </w:rPr>
      </w:pPr>
    </w:p>
    <w:p w14:paraId="157AD48D" w14:textId="77777777" w:rsidR="00F144C1" w:rsidRPr="00DF6532" w:rsidRDefault="00FE073B" w:rsidP="00152242">
      <w:pPr>
        <w:spacing w:line="360" w:lineRule="auto"/>
        <w:jc w:val="both"/>
        <w:rPr>
          <w:rFonts w:ascii="Arial" w:hAnsi="Arial" w:cs="Arial"/>
          <w:sz w:val="21"/>
          <w:szCs w:val="21"/>
          <w:lang w:val="en-GB"/>
        </w:rPr>
      </w:pPr>
      <w:r w:rsidRPr="00DF6532">
        <w:rPr>
          <w:rFonts w:ascii="Arial" w:hAnsi="Arial" w:cs="Arial"/>
          <w:sz w:val="21"/>
          <w:szCs w:val="21"/>
          <w:lang w:val="en-US"/>
        </w:rPr>
        <w:t xml:space="preserve">1.1 </w:t>
      </w:r>
      <w:r w:rsidRPr="00DF6532">
        <w:rPr>
          <w:rFonts w:ascii="Arial" w:hAnsi="Arial" w:cs="Arial"/>
          <w:sz w:val="21"/>
          <w:szCs w:val="21"/>
          <w:lang w:val="en-US"/>
        </w:rPr>
        <w:tab/>
        <w:t xml:space="preserve">Responses will be scored according to the methodology as set out in Evaluation Criteria section of the </w:t>
      </w:r>
      <w:r w:rsidRPr="00DF6532">
        <w:rPr>
          <w:rFonts w:ascii="Arial" w:hAnsi="Arial" w:cs="Arial"/>
          <w:sz w:val="21"/>
          <w:szCs w:val="21"/>
          <w:lang w:val="en-GB"/>
        </w:rPr>
        <w:t>tender document.</w:t>
      </w:r>
    </w:p>
    <w:p w14:paraId="2438DE3F" w14:textId="7E818675" w:rsidR="00DB0BD0" w:rsidRPr="00DF6532" w:rsidRDefault="00DB0BD0" w:rsidP="00DB0BD0">
      <w:pPr>
        <w:spacing w:line="360" w:lineRule="auto"/>
        <w:jc w:val="both"/>
        <w:rPr>
          <w:rFonts w:ascii="Arial" w:hAnsi="Arial" w:cs="Arial"/>
          <w:sz w:val="22"/>
          <w:szCs w:val="22"/>
          <w:lang w:val="en-US"/>
        </w:rPr>
      </w:pPr>
      <w:r w:rsidRPr="00DF6532">
        <w:rPr>
          <w:rFonts w:ascii="Arial" w:hAnsi="Arial" w:cs="Arial"/>
          <w:sz w:val="22"/>
          <w:szCs w:val="22"/>
          <w:lang w:val="en-US"/>
        </w:rPr>
        <w:t xml:space="preserve">1.2 </w:t>
      </w:r>
      <w:r w:rsidRPr="00DF6532">
        <w:rPr>
          <w:rFonts w:ascii="Arial" w:hAnsi="Arial" w:cs="Arial"/>
          <w:sz w:val="22"/>
          <w:szCs w:val="22"/>
          <w:lang w:val="en-US"/>
        </w:rPr>
        <w:tab/>
        <w:t xml:space="preserve">If a requirement can only be partially met, please ensure a clarification with additional detail is sent via </w:t>
      </w:r>
      <w:hyperlink r:id="rId14" w:history="1">
        <w:r w:rsidR="00F01545" w:rsidRPr="009D7A57">
          <w:rPr>
            <w:rStyle w:val="Hyperlink"/>
            <w:rFonts w:ascii="Arial" w:hAnsi="Arial" w:cs="Arial"/>
            <w:sz w:val="21"/>
            <w:szCs w:val="21"/>
            <w:lang w:val="en-GB"/>
          </w:rPr>
          <w:t>moiz.khalid@britishcouncil.org</w:t>
        </w:r>
      </w:hyperlink>
      <w:r w:rsidR="00F01545" w:rsidRPr="009D7A57">
        <w:rPr>
          <w:rFonts w:ascii="Arial" w:hAnsi="Arial" w:cs="Arial"/>
          <w:sz w:val="21"/>
          <w:szCs w:val="21"/>
          <w:lang w:val="en-GB"/>
        </w:rPr>
        <w:t xml:space="preserve"> / </w:t>
      </w:r>
      <w:hyperlink r:id="rId15" w:anchor="/bc-supplier-registration" w:history="1">
        <w:r w:rsidR="00F01545" w:rsidRPr="009D7A57">
          <w:rPr>
            <w:rStyle w:val="Hyperlink"/>
            <w:rFonts w:ascii="Arial" w:hAnsi="Arial" w:cs="Arial"/>
            <w:sz w:val="21"/>
            <w:szCs w:val="21"/>
            <w:lang w:val="en-GB"/>
          </w:rPr>
          <w:t>https://tap.tcsapps.com/tap2/#/bc-supplier-registration</w:t>
        </w:r>
      </w:hyperlink>
      <w:r w:rsidRPr="00DF6532">
        <w:rPr>
          <w:rFonts w:ascii="Arial" w:hAnsi="Arial" w:cs="Arial"/>
          <w:sz w:val="22"/>
          <w:szCs w:val="22"/>
          <w:lang w:val="en-US"/>
        </w:rPr>
        <w:t xml:space="preserve"> which can be answered and therefore on submission a fully met requirements can be submitted.</w:t>
      </w:r>
    </w:p>
    <w:p w14:paraId="34B2D321" w14:textId="77777777" w:rsidR="00DB0BD0" w:rsidRPr="00DF6532" w:rsidRDefault="00DB0BD0" w:rsidP="00DB0BD0">
      <w:pPr>
        <w:spacing w:line="360" w:lineRule="auto"/>
        <w:jc w:val="both"/>
        <w:rPr>
          <w:rFonts w:ascii="Arial" w:hAnsi="Arial" w:cs="Arial"/>
          <w:sz w:val="22"/>
          <w:szCs w:val="22"/>
          <w:lang w:val="en-US"/>
        </w:rPr>
      </w:pPr>
      <w:r w:rsidRPr="00DF6532">
        <w:rPr>
          <w:rFonts w:ascii="Arial" w:hAnsi="Arial" w:cs="Arial"/>
          <w:sz w:val="22"/>
          <w:szCs w:val="22"/>
          <w:lang w:val="en-US"/>
        </w:rPr>
        <w:t>1.3</w:t>
      </w:r>
      <w:r w:rsidRPr="00DF6532">
        <w:rPr>
          <w:rFonts w:ascii="Arial" w:hAnsi="Arial" w:cs="Arial"/>
          <w:sz w:val="22"/>
          <w:szCs w:val="22"/>
          <w:lang w:val="en-US"/>
        </w:rPr>
        <w:tab/>
        <w:t xml:space="preserve">Please indicate all costs are included in the response to Annex </w:t>
      </w:r>
      <w:r w:rsidR="00DF6532">
        <w:rPr>
          <w:rFonts w:ascii="Arial" w:hAnsi="Arial" w:cs="Arial"/>
          <w:sz w:val="22"/>
          <w:szCs w:val="22"/>
          <w:lang w:val="en-US"/>
        </w:rPr>
        <w:t>3</w:t>
      </w:r>
      <w:r w:rsidRPr="00DF6532">
        <w:rPr>
          <w:rFonts w:ascii="Arial" w:hAnsi="Arial" w:cs="Arial"/>
          <w:sz w:val="22"/>
          <w:szCs w:val="22"/>
          <w:lang w:val="en-US"/>
        </w:rPr>
        <w:t xml:space="preserve"> (Pricing Approach).</w:t>
      </w:r>
    </w:p>
    <w:p w14:paraId="4B5A7453" w14:textId="77777777" w:rsidR="00021554" w:rsidRDefault="00021554" w:rsidP="003C4AA9">
      <w:pPr>
        <w:spacing w:line="360" w:lineRule="auto"/>
        <w:rPr>
          <w:rFonts w:ascii="Arial" w:hAnsi="Arial" w:cs="Arial"/>
          <w:sz w:val="21"/>
          <w:szCs w:val="21"/>
          <w:lang w:val="en-US"/>
        </w:rPr>
      </w:pPr>
    </w:p>
    <w:p w14:paraId="6BBB8E50" w14:textId="77777777" w:rsidR="00451662" w:rsidRDefault="00451662" w:rsidP="003C4AA9">
      <w:pPr>
        <w:spacing w:line="360" w:lineRule="auto"/>
        <w:rPr>
          <w:rFonts w:ascii="Arial" w:hAnsi="Arial" w:cs="Arial"/>
          <w:sz w:val="21"/>
          <w:szCs w:val="21"/>
          <w:lang w:val="en-US"/>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682"/>
        <w:gridCol w:w="9052"/>
      </w:tblGrid>
      <w:tr w:rsidR="00451662" w:rsidRPr="00DF6532" w14:paraId="4185F69C" w14:textId="77777777" w:rsidTr="000F0B03">
        <w:trPr>
          <w:trHeight w:val="557"/>
          <w:jc w:val="center"/>
        </w:trPr>
        <w:tc>
          <w:tcPr>
            <w:tcW w:w="11057" w:type="dxa"/>
            <w:gridSpan w:val="3"/>
          </w:tcPr>
          <w:p w14:paraId="5ADF3F23" w14:textId="68B45642" w:rsidR="00451662" w:rsidRPr="00DF6532" w:rsidRDefault="00214C14" w:rsidP="006D5C47">
            <w:pPr>
              <w:spacing w:before="120"/>
              <w:jc w:val="both"/>
              <w:rPr>
                <w:rFonts w:ascii="Arial" w:hAnsi="Arial" w:cs="Arial"/>
                <w:lang w:val="en-GB"/>
              </w:rPr>
            </w:pPr>
            <w:r w:rsidRPr="00214C14">
              <w:rPr>
                <w:rFonts w:ascii="Arial" w:hAnsi="Arial" w:cs="Arial"/>
                <w:b/>
                <w:bCs/>
                <w:lang w:val="en-GB"/>
              </w:rPr>
              <w:t xml:space="preserve">Profile, Clientele &amp; Relevant Experience </w:t>
            </w:r>
            <w:r w:rsidR="00451662" w:rsidRPr="00AB10D2">
              <w:rPr>
                <w:rFonts w:ascii="Arial" w:hAnsi="Arial" w:cs="Arial"/>
                <w:b/>
                <w:bCs/>
                <w:lang w:val="en-GB"/>
              </w:rPr>
              <w:t xml:space="preserve">– </w:t>
            </w:r>
            <w:r w:rsidR="00B92EF3">
              <w:rPr>
                <w:rFonts w:ascii="Arial" w:hAnsi="Arial" w:cs="Arial"/>
                <w:b/>
                <w:bCs/>
                <w:lang w:val="en-GB"/>
              </w:rPr>
              <w:t>15</w:t>
            </w:r>
            <w:r w:rsidR="00451662" w:rsidRPr="00AB10D2">
              <w:rPr>
                <w:rFonts w:ascii="Arial" w:hAnsi="Arial" w:cs="Arial"/>
                <w:b/>
                <w:bCs/>
                <w:lang w:val="en-GB"/>
              </w:rPr>
              <w:t>%</w:t>
            </w:r>
          </w:p>
        </w:tc>
      </w:tr>
      <w:tr w:rsidR="00451662" w:rsidRPr="00DF6532" w14:paraId="5A354946" w14:textId="77777777" w:rsidTr="000F0B03">
        <w:trPr>
          <w:trHeight w:val="427"/>
          <w:jc w:val="center"/>
        </w:trPr>
        <w:tc>
          <w:tcPr>
            <w:tcW w:w="1323" w:type="dxa"/>
            <w:shd w:val="clear" w:color="auto" w:fill="BFBFBF"/>
            <w:vAlign w:val="center"/>
          </w:tcPr>
          <w:p w14:paraId="4B5290CB" w14:textId="77777777" w:rsidR="00451662" w:rsidRPr="00DF6532" w:rsidRDefault="00451662" w:rsidP="006D5C47">
            <w:pPr>
              <w:rPr>
                <w:rFonts w:ascii="Arial" w:hAnsi="Arial" w:cs="Arial"/>
                <w:b/>
                <w:color w:val="000000"/>
                <w:sz w:val="21"/>
                <w:szCs w:val="21"/>
                <w:lang w:val="en-GB"/>
              </w:rPr>
            </w:pPr>
            <w:r w:rsidRPr="00DF6532">
              <w:rPr>
                <w:rFonts w:ascii="Arial" w:hAnsi="Arial" w:cs="Arial"/>
                <w:b/>
                <w:color w:val="000000"/>
                <w:sz w:val="21"/>
                <w:szCs w:val="21"/>
                <w:lang w:val="en-GB"/>
              </w:rPr>
              <w:t>ID</w:t>
            </w:r>
          </w:p>
        </w:tc>
        <w:tc>
          <w:tcPr>
            <w:tcW w:w="682" w:type="dxa"/>
            <w:shd w:val="clear" w:color="auto" w:fill="BFBFBF"/>
          </w:tcPr>
          <w:p w14:paraId="39899895" w14:textId="77777777" w:rsidR="00451662" w:rsidRPr="00DF6532" w:rsidRDefault="00451662" w:rsidP="006D5C47">
            <w:pPr>
              <w:rPr>
                <w:rFonts w:ascii="Arial" w:hAnsi="Arial" w:cs="Arial"/>
                <w:color w:val="000000"/>
                <w:sz w:val="21"/>
                <w:szCs w:val="21"/>
                <w:lang w:val="en-GB"/>
              </w:rPr>
            </w:pPr>
            <w:r w:rsidRPr="00DF6532">
              <w:rPr>
                <w:rFonts w:ascii="Arial" w:hAnsi="Arial" w:cs="Arial"/>
                <w:color w:val="000000"/>
                <w:sz w:val="21"/>
                <w:szCs w:val="21"/>
                <w:lang w:val="en-GB"/>
              </w:rPr>
              <w:t>%</w:t>
            </w:r>
          </w:p>
        </w:tc>
        <w:tc>
          <w:tcPr>
            <w:tcW w:w="9052" w:type="dxa"/>
            <w:shd w:val="clear" w:color="auto" w:fill="BFBFBF"/>
            <w:vAlign w:val="center"/>
          </w:tcPr>
          <w:p w14:paraId="6EAF67FD" w14:textId="77777777" w:rsidR="00451662" w:rsidRPr="00DF6532" w:rsidRDefault="00451662" w:rsidP="006D5C47">
            <w:pPr>
              <w:rPr>
                <w:rFonts w:ascii="Arial" w:hAnsi="Arial" w:cs="Arial"/>
                <w:b/>
                <w:bCs/>
                <w:sz w:val="21"/>
                <w:szCs w:val="21"/>
                <w:lang w:val="en-GB"/>
              </w:rPr>
            </w:pPr>
            <w:r w:rsidRPr="00DF6532">
              <w:rPr>
                <w:rFonts w:ascii="Arial" w:hAnsi="Arial" w:cs="Arial"/>
                <w:b/>
                <w:bCs/>
                <w:sz w:val="21"/>
                <w:szCs w:val="21"/>
                <w:lang w:val="en-GB"/>
              </w:rPr>
              <w:t>Requirement</w:t>
            </w:r>
          </w:p>
        </w:tc>
      </w:tr>
      <w:tr w:rsidR="00451662" w:rsidRPr="00856881" w14:paraId="4E68AE64" w14:textId="77777777" w:rsidTr="000F0B03">
        <w:trPr>
          <w:trHeight w:val="787"/>
          <w:jc w:val="center"/>
        </w:trPr>
        <w:tc>
          <w:tcPr>
            <w:tcW w:w="1323" w:type="dxa"/>
          </w:tcPr>
          <w:p w14:paraId="4948DFB7" w14:textId="4AE9D75C" w:rsidR="00451662" w:rsidRPr="00DF6532" w:rsidRDefault="003F7C38" w:rsidP="006D5C47">
            <w:pPr>
              <w:jc w:val="both"/>
              <w:rPr>
                <w:rFonts w:ascii="Arial" w:hAnsi="Arial" w:cs="Arial"/>
                <w:b/>
                <w:color w:val="000000"/>
                <w:sz w:val="21"/>
                <w:szCs w:val="21"/>
                <w:lang w:val="en-GB"/>
              </w:rPr>
            </w:pPr>
            <w:r>
              <w:rPr>
                <w:rFonts w:ascii="Arial" w:hAnsi="Arial" w:cs="Arial"/>
                <w:b/>
                <w:color w:val="000000"/>
                <w:sz w:val="21"/>
                <w:szCs w:val="21"/>
                <w:lang w:val="en-GB"/>
              </w:rPr>
              <w:t>PCRE</w:t>
            </w:r>
            <w:r w:rsidR="00451662" w:rsidRPr="00DF6532">
              <w:rPr>
                <w:rFonts w:ascii="Arial" w:hAnsi="Arial" w:cs="Arial"/>
                <w:b/>
                <w:color w:val="000000"/>
                <w:sz w:val="21"/>
                <w:szCs w:val="21"/>
                <w:lang w:val="en-GB"/>
              </w:rPr>
              <w:t>01</w:t>
            </w:r>
          </w:p>
        </w:tc>
        <w:tc>
          <w:tcPr>
            <w:tcW w:w="682" w:type="dxa"/>
          </w:tcPr>
          <w:p w14:paraId="0BBB4ECB" w14:textId="0DD6A5F0" w:rsidR="00451662" w:rsidRPr="00DF6532" w:rsidRDefault="00B92EF3" w:rsidP="006D5C47">
            <w:pPr>
              <w:rPr>
                <w:rFonts w:ascii="Arial" w:hAnsi="Arial" w:cs="Arial"/>
                <w:b/>
                <w:color w:val="000000"/>
                <w:sz w:val="21"/>
                <w:szCs w:val="21"/>
                <w:lang w:val="en-GB"/>
              </w:rPr>
            </w:pPr>
            <w:r>
              <w:rPr>
                <w:rFonts w:ascii="Arial" w:hAnsi="Arial" w:cs="Arial"/>
                <w:b/>
                <w:color w:val="000000"/>
                <w:sz w:val="21"/>
                <w:szCs w:val="21"/>
                <w:lang w:val="en-GB"/>
              </w:rPr>
              <w:t>15</w:t>
            </w:r>
            <w:r w:rsidR="00451662">
              <w:rPr>
                <w:rFonts w:ascii="Arial" w:hAnsi="Arial" w:cs="Arial"/>
                <w:b/>
                <w:color w:val="000000"/>
                <w:sz w:val="21"/>
                <w:szCs w:val="21"/>
                <w:lang w:val="en-GB"/>
              </w:rPr>
              <w:t>%</w:t>
            </w:r>
          </w:p>
        </w:tc>
        <w:tc>
          <w:tcPr>
            <w:tcW w:w="9052" w:type="dxa"/>
          </w:tcPr>
          <w:p w14:paraId="1144DA47" w14:textId="753626A6" w:rsidR="00451662" w:rsidRPr="003F7C38" w:rsidRDefault="00451662" w:rsidP="006D5C47">
            <w:pPr>
              <w:rPr>
                <w:rFonts w:ascii="Arial" w:hAnsi="Arial" w:cs="Arial"/>
                <w:bCs/>
                <w:color w:val="000000"/>
                <w:sz w:val="21"/>
                <w:szCs w:val="21"/>
                <w:lang w:val="en-GB"/>
              </w:rPr>
            </w:pPr>
            <w:r w:rsidRPr="00A1736D">
              <w:rPr>
                <w:rFonts w:ascii="Arial" w:hAnsi="Arial" w:cs="Arial"/>
                <w:bCs/>
                <w:color w:val="000000"/>
                <w:sz w:val="21"/>
                <w:szCs w:val="21"/>
                <w:lang w:val="en-GB"/>
              </w:rPr>
              <w:t xml:space="preserve">Can you provide </w:t>
            </w:r>
            <w:r w:rsidR="003F7C38" w:rsidRPr="00A1736D">
              <w:rPr>
                <w:rFonts w:ascii="Arial" w:hAnsi="Arial" w:cs="Arial"/>
                <w:bCs/>
                <w:color w:val="000000"/>
                <w:sz w:val="21"/>
                <w:szCs w:val="21"/>
                <w:lang w:val="en-GB"/>
              </w:rPr>
              <w:t>your o</w:t>
            </w:r>
            <w:r w:rsidR="003F7C38" w:rsidRPr="00A1736D">
              <w:rPr>
                <w:rFonts w:ascii="Arial" w:hAnsi="Arial" w:cs="Arial"/>
                <w:sz w:val="21"/>
                <w:szCs w:val="21"/>
                <w:lang w:val="en-GB"/>
              </w:rPr>
              <w:t xml:space="preserve">rganizational profile and </w:t>
            </w:r>
            <w:r w:rsidR="008C0A12" w:rsidRPr="00A1736D">
              <w:rPr>
                <w:rFonts w:ascii="Arial" w:hAnsi="Arial" w:cs="Arial"/>
                <w:sz w:val="21"/>
                <w:szCs w:val="21"/>
                <w:lang w:val="en-GB"/>
              </w:rPr>
              <w:t>list of clienteles</w:t>
            </w:r>
            <w:r w:rsidR="003F7C38" w:rsidRPr="00A1736D">
              <w:rPr>
                <w:rFonts w:ascii="Arial" w:hAnsi="Arial" w:cs="Arial"/>
                <w:sz w:val="21"/>
                <w:szCs w:val="21"/>
                <w:lang w:val="en-GB"/>
              </w:rPr>
              <w:t>.</w:t>
            </w:r>
            <w:r w:rsidR="008C0A12" w:rsidRPr="00A1736D">
              <w:rPr>
                <w:rFonts w:ascii="Arial" w:hAnsi="Arial" w:cs="Arial"/>
                <w:sz w:val="21"/>
                <w:szCs w:val="21"/>
                <w:lang w:val="en-GB"/>
              </w:rPr>
              <w:t xml:space="preserve"> Also, please </w:t>
            </w:r>
            <w:r w:rsidR="001322D8" w:rsidRPr="00A1736D">
              <w:rPr>
                <w:rFonts w:ascii="Arial" w:hAnsi="Arial" w:cs="Arial"/>
                <w:sz w:val="21"/>
                <w:szCs w:val="21"/>
                <w:lang w:val="en-GB"/>
              </w:rPr>
              <w:t xml:space="preserve">share relevant working experience of providing similar </w:t>
            </w:r>
            <w:r w:rsidR="005E647C">
              <w:rPr>
                <w:rFonts w:ascii="Arial" w:hAnsi="Arial" w:cs="Arial"/>
                <w:sz w:val="21"/>
                <w:szCs w:val="21"/>
                <w:lang w:val="en-GB"/>
              </w:rPr>
              <w:t>service</w:t>
            </w:r>
            <w:r w:rsidR="00D422B7">
              <w:rPr>
                <w:rFonts w:ascii="Arial" w:hAnsi="Arial" w:cs="Arial"/>
                <w:sz w:val="21"/>
                <w:szCs w:val="21"/>
                <w:lang w:val="en-GB"/>
              </w:rPr>
              <w:t>s</w:t>
            </w:r>
            <w:r w:rsidR="00A1736D">
              <w:rPr>
                <w:rFonts w:ascii="Arial" w:hAnsi="Arial" w:cs="Arial"/>
                <w:sz w:val="21"/>
                <w:szCs w:val="21"/>
                <w:lang w:val="en-GB"/>
              </w:rPr>
              <w:t xml:space="preserve"> in other organisations</w:t>
            </w:r>
            <w:r w:rsidR="00556F0D">
              <w:rPr>
                <w:rFonts w:ascii="Arial" w:hAnsi="Arial" w:cs="Arial"/>
                <w:sz w:val="21"/>
                <w:szCs w:val="21"/>
                <w:lang w:val="en-GB"/>
              </w:rPr>
              <w:t xml:space="preserve"> resulting in </w:t>
            </w:r>
            <w:r w:rsidR="00DC4397">
              <w:rPr>
                <w:rFonts w:ascii="Arial" w:hAnsi="Arial" w:cs="Arial"/>
                <w:sz w:val="21"/>
                <w:szCs w:val="21"/>
                <w:lang w:val="en-GB"/>
              </w:rPr>
              <w:t>international</w:t>
            </w:r>
            <w:r w:rsidR="00556F0D">
              <w:rPr>
                <w:rFonts w:ascii="Arial" w:hAnsi="Arial" w:cs="Arial"/>
                <w:sz w:val="21"/>
                <w:szCs w:val="21"/>
                <w:lang w:val="en-GB"/>
              </w:rPr>
              <w:t xml:space="preserve"> certifications</w:t>
            </w:r>
            <w:r w:rsidR="00A1736D">
              <w:rPr>
                <w:rFonts w:ascii="Arial" w:hAnsi="Arial" w:cs="Arial"/>
                <w:sz w:val="21"/>
                <w:szCs w:val="21"/>
                <w:lang w:val="en-GB"/>
              </w:rPr>
              <w:t xml:space="preserve">. </w:t>
            </w:r>
            <w:r w:rsidR="00D422B7">
              <w:rPr>
                <w:rFonts w:ascii="Arial" w:hAnsi="Arial" w:cs="Arial"/>
                <w:sz w:val="21"/>
                <w:szCs w:val="21"/>
                <w:lang w:val="en-GB"/>
              </w:rPr>
              <w:t>Kindl</w:t>
            </w:r>
            <w:r w:rsidR="00F76D01">
              <w:rPr>
                <w:rFonts w:ascii="Arial" w:hAnsi="Arial" w:cs="Arial"/>
                <w:sz w:val="21"/>
                <w:szCs w:val="21"/>
                <w:lang w:val="en-GB"/>
              </w:rPr>
              <w:t xml:space="preserve">y provide any form of </w:t>
            </w:r>
            <w:r w:rsidR="002630C0">
              <w:rPr>
                <w:rFonts w:ascii="Arial" w:hAnsi="Arial" w:cs="Arial"/>
                <w:sz w:val="21"/>
                <w:szCs w:val="21"/>
                <w:lang w:val="en-GB"/>
              </w:rPr>
              <w:t xml:space="preserve">evidence </w:t>
            </w:r>
            <w:r w:rsidR="00F76D01">
              <w:rPr>
                <w:rFonts w:ascii="Arial" w:hAnsi="Arial" w:cs="Arial"/>
                <w:sz w:val="21"/>
                <w:szCs w:val="21"/>
                <w:lang w:val="en-GB"/>
              </w:rPr>
              <w:t xml:space="preserve">i.e. training delivery reports, </w:t>
            </w:r>
            <w:r w:rsidR="002630C0">
              <w:rPr>
                <w:rFonts w:ascii="Arial" w:hAnsi="Arial" w:cs="Arial"/>
                <w:sz w:val="21"/>
                <w:szCs w:val="21"/>
                <w:lang w:val="en-GB"/>
              </w:rPr>
              <w:t xml:space="preserve">acknowledgement by the client, etc. </w:t>
            </w:r>
          </w:p>
          <w:p w14:paraId="42EF3097" w14:textId="77777777" w:rsidR="00A1736D" w:rsidRDefault="00A1736D" w:rsidP="006D5C47">
            <w:pPr>
              <w:rPr>
                <w:rFonts w:ascii="Arial" w:hAnsi="Arial" w:cs="Arial"/>
                <w:bCs/>
                <w:color w:val="000000"/>
                <w:sz w:val="21"/>
                <w:szCs w:val="21"/>
                <w:lang w:val="en-GB"/>
              </w:rPr>
            </w:pPr>
          </w:p>
          <w:p w14:paraId="19769902" w14:textId="469FBA21" w:rsidR="00451662" w:rsidRPr="009D7A57" w:rsidRDefault="00451662" w:rsidP="006D5C47">
            <w:pPr>
              <w:rPr>
                <w:rFonts w:ascii="Arial" w:hAnsi="Arial" w:cs="Arial"/>
                <w:bCs/>
                <w:color w:val="000000"/>
                <w:sz w:val="21"/>
                <w:szCs w:val="21"/>
                <w:lang w:val="en-GB"/>
              </w:rPr>
            </w:pPr>
            <w:r w:rsidRPr="009D7A57">
              <w:rPr>
                <w:rFonts w:ascii="Arial" w:hAnsi="Arial" w:cs="Arial"/>
                <w:bCs/>
                <w:color w:val="000000"/>
                <w:sz w:val="21"/>
                <w:szCs w:val="21"/>
                <w:lang w:val="en-GB"/>
              </w:rPr>
              <w:t xml:space="preserve">(Maximum word count </w:t>
            </w:r>
            <w:r>
              <w:rPr>
                <w:rFonts w:ascii="Arial" w:hAnsi="Arial" w:cs="Arial"/>
                <w:bCs/>
                <w:color w:val="000000"/>
                <w:sz w:val="21"/>
                <w:szCs w:val="21"/>
                <w:lang w:val="en-GB"/>
              </w:rPr>
              <w:t>5</w:t>
            </w:r>
            <w:r w:rsidRPr="009D7A57">
              <w:rPr>
                <w:rFonts w:ascii="Arial" w:hAnsi="Arial" w:cs="Arial"/>
                <w:bCs/>
                <w:color w:val="000000"/>
                <w:sz w:val="21"/>
                <w:szCs w:val="21"/>
                <w:lang w:val="en-GB"/>
              </w:rPr>
              <w:t>0</w:t>
            </w:r>
            <w:r w:rsidR="00D422B7">
              <w:rPr>
                <w:rFonts w:ascii="Arial" w:hAnsi="Arial" w:cs="Arial"/>
                <w:bCs/>
                <w:color w:val="000000"/>
                <w:sz w:val="21"/>
                <w:szCs w:val="21"/>
                <w:lang w:val="en-GB"/>
              </w:rPr>
              <w:t>0</w:t>
            </w:r>
            <w:r w:rsidRPr="009D7A57">
              <w:rPr>
                <w:rFonts w:ascii="Arial" w:hAnsi="Arial" w:cs="Arial"/>
                <w:bCs/>
                <w:color w:val="000000"/>
                <w:sz w:val="21"/>
                <w:szCs w:val="21"/>
                <w:lang w:val="en-GB"/>
              </w:rPr>
              <w:t xml:space="preserve"> Words)</w:t>
            </w:r>
          </w:p>
          <w:p w14:paraId="75D89294" w14:textId="77777777" w:rsidR="00451662" w:rsidRPr="00525855" w:rsidRDefault="00451662" w:rsidP="006D5C47">
            <w:pPr>
              <w:rPr>
                <w:rFonts w:ascii="Arial" w:hAnsi="Arial" w:cs="Arial"/>
                <w:bCs/>
                <w:color w:val="000000"/>
                <w:sz w:val="21"/>
                <w:szCs w:val="21"/>
                <w:lang w:val="en-GB"/>
              </w:rPr>
            </w:pPr>
          </w:p>
          <w:p w14:paraId="107C2218" w14:textId="77777777" w:rsidR="00451662" w:rsidRPr="00DF6532" w:rsidRDefault="00451662" w:rsidP="006D5C47">
            <w:pPr>
              <w:jc w:val="both"/>
              <w:rPr>
                <w:rFonts w:ascii="Arial" w:hAnsi="Arial" w:cs="Arial"/>
                <w:sz w:val="21"/>
                <w:szCs w:val="21"/>
                <w:lang w:val="en-GB"/>
              </w:rPr>
            </w:pPr>
            <w:r w:rsidRPr="00DF6532">
              <w:rPr>
                <w:rFonts w:ascii="Arial" w:hAnsi="Arial" w:cs="Arial"/>
                <w:b/>
                <w:color w:val="000000"/>
                <w:sz w:val="21"/>
                <w:szCs w:val="21"/>
                <w:lang w:val="en-GB"/>
              </w:rPr>
              <w:t>Supplier Response:</w:t>
            </w:r>
          </w:p>
          <w:p w14:paraId="220A895F" w14:textId="77777777" w:rsidR="00451662" w:rsidRDefault="00451662" w:rsidP="006D5C47">
            <w:pPr>
              <w:rPr>
                <w:rFonts w:ascii="Arial" w:hAnsi="Arial" w:cs="Arial"/>
                <w:bCs/>
                <w:color w:val="000000"/>
                <w:sz w:val="21"/>
                <w:szCs w:val="21"/>
                <w:lang w:val="en-GB"/>
              </w:rPr>
            </w:pPr>
          </w:p>
          <w:p w14:paraId="567F256D" w14:textId="77777777" w:rsidR="00A1736D" w:rsidRDefault="00A1736D" w:rsidP="006D5C47">
            <w:pPr>
              <w:rPr>
                <w:rFonts w:ascii="Arial" w:hAnsi="Arial" w:cs="Arial"/>
                <w:bCs/>
                <w:color w:val="000000"/>
                <w:sz w:val="21"/>
                <w:szCs w:val="21"/>
                <w:lang w:val="en-GB"/>
              </w:rPr>
            </w:pPr>
          </w:p>
          <w:p w14:paraId="12F72A8E" w14:textId="77777777" w:rsidR="00A1736D" w:rsidRDefault="00A1736D" w:rsidP="006D5C47">
            <w:pPr>
              <w:rPr>
                <w:rFonts w:ascii="Arial" w:hAnsi="Arial" w:cs="Arial"/>
                <w:bCs/>
                <w:color w:val="000000"/>
                <w:sz w:val="21"/>
                <w:szCs w:val="21"/>
                <w:lang w:val="en-GB"/>
              </w:rPr>
            </w:pPr>
          </w:p>
          <w:p w14:paraId="4684D11F" w14:textId="77777777" w:rsidR="00A1736D" w:rsidRDefault="00A1736D" w:rsidP="006D5C47">
            <w:pPr>
              <w:rPr>
                <w:rFonts w:ascii="Arial" w:hAnsi="Arial" w:cs="Arial"/>
                <w:bCs/>
                <w:color w:val="000000"/>
                <w:sz w:val="21"/>
                <w:szCs w:val="21"/>
                <w:lang w:val="en-GB"/>
              </w:rPr>
            </w:pPr>
          </w:p>
          <w:p w14:paraId="05349C9C" w14:textId="77777777" w:rsidR="00A1736D" w:rsidRPr="00DF6532" w:rsidRDefault="00A1736D" w:rsidP="006D5C47">
            <w:pPr>
              <w:rPr>
                <w:rFonts w:ascii="Arial" w:hAnsi="Arial" w:cs="Arial"/>
                <w:bCs/>
                <w:color w:val="000000"/>
                <w:sz w:val="21"/>
                <w:szCs w:val="21"/>
                <w:lang w:val="en-GB"/>
              </w:rPr>
            </w:pPr>
          </w:p>
        </w:tc>
      </w:tr>
    </w:tbl>
    <w:p w14:paraId="119D627A" w14:textId="77777777" w:rsidR="00451662" w:rsidRPr="00451662" w:rsidRDefault="00451662" w:rsidP="003C4AA9">
      <w:pPr>
        <w:spacing w:line="360" w:lineRule="auto"/>
        <w:rPr>
          <w:rFonts w:ascii="Arial" w:hAnsi="Arial" w:cs="Arial"/>
          <w:sz w:val="21"/>
          <w:szCs w:val="21"/>
          <w:lang w:val="en-GB"/>
        </w:rPr>
      </w:pPr>
    </w:p>
    <w:p w14:paraId="682D7E19" w14:textId="77777777" w:rsidR="00FE073B" w:rsidRPr="00DF6532" w:rsidRDefault="00FE073B" w:rsidP="00FE073B">
      <w:pPr>
        <w:jc w:val="both"/>
        <w:rPr>
          <w:rFonts w:ascii="Arial" w:hAnsi="Arial" w:cs="Arial"/>
          <w:sz w:val="20"/>
          <w:lang w:val="en-US"/>
        </w:rPr>
      </w:pPr>
    </w:p>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37"/>
        <w:gridCol w:w="10399"/>
      </w:tblGrid>
      <w:tr w:rsidR="00E46F55" w:rsidRPr="00DF6532" w14:paraId="4F595DCC" w14:textId="77777777" w:rsidTr="00EC08E6">
        <w:trPr>
          <w:trHeight w:val="557"/>
          <w:jc w:val="center"/>
        </w:trPr>
        <w:tc>
          <w:tcPr>
            <w:tcW w:w="11279" w:type="dxa"/>
            <w:gridSpan w:val="3"/>
          </w:tcPr>
          <w:p w14:paraId="344B7F24" w14:textId="3DF797BE" w:rsidR="00E46F55" w:rsidRPr="00DF6532" w:rsidRDefault="00880063" w:rsidP="003A522C">
            <w:pPr>
              <w:spacing w:before="120"/>
              <w:jc w:val="both"/>
              <w:rPr>
                <w:rFonts w:ascii="Arial" w:hAnsi="Arial" w:cs="Arial"/>
                <w:lang w:val="en-GB"/>
              </w:rPr>
            </w:pPr>
            <w:r w:rsidRPr="00880063">
              <w:rPr>
                <w:rFonts w:ascii="Arial" w:hAnsi="Arial" w:cs="Arial"/>
                <w:b/>
                <w:bCs/>
                <w:lang w:val="en-GB"/>
              </w:rPr>
              <w:t xml:space="preserve">Methodology and Approach </w:t>
            </w:r>
            <w:r w:rsidR="00E46F55" w:rsidRPr="00DF6532">
              <w:rPr>
                <w:rFonts w:ascii="Arial" w:hAnsi="Arial" w:cs="Arial"/>
                <w:b/>
                <w:bCs/>
                <w:lang w:val="en-GB"/>
              </w:rPr>
              <w:t xml:space="preserve">– </w:t>
            </w:r>
            <w:r w:rsidR="000F0B03">
              <w:rPr>
                <w:rFonts w:ascii="Arial" w:hAnsi="Arial" w:cs="Arial"/>
                <w:b/>
                <w:bCs/>
                <w:lang w:val="en-GB"/>
              </w:rPr>
              <w:t>3</w:t>
            </w:r>
            <w:r w:rsidR="002630C0">
              <w:rPr>
                <w:rFonts w:ascii="Arial" w:hAnsi="Arial" w:cs="Arial"/>
                <w:b/>
                <w:bCs/>
                <w:lang w:val="en-GB"/>
              </w:rPr>
              <w:t>5</w:t>
            </w:r>
            <w:r w:rsidR="00DF6532">
              <w:rPr>
                <w:rFonts w:ascii="Arial" w:hAnsi="Arial" w:cs="Arial"/>
                <w:b/>
                <w:bCs/>
                <w:lang w:val="en-GB"/>
              </w:rPr>
              <w:t>%</w:t>
            </w:r>
          </w:p>
        </w:tc>
      </w:tr>
      <w:tr w:rsidR="00D06C41" w:rsidRPr="00DF6532" w14:paraId="2D048743" w14:textId="77777777" w:rsidTr="00EC08E6">
        <w:trPr>
          <w:trHeight w:val="427"/>
          <w:jc w:val="center"/>
        </w:trPr>
        <w:tc>
          <w:tcPr>
            <w:tcW w:w="243" w:type="dxa"/>
            <w:shd w:val="clear" w:color="auto" w:fill="BFBFBF"/>
            <w:vAlign w:val="center"/>
          </w:tcPr>
          <w:p w14:paraId="32702D28" w14:textId="77777777" w:rsidR="00D06C41" w:rsidRPr="00DF6532" w:rsidRDefault="00D06C41" w:rsidP="003E14CC">
            <w:pPr>
              <w:rPr>
                <w:rFonts w:ascii="Arial" w:hAnsi="Arial" w:cs="Arial"/>
                <w:b/>
                <w:color w:val="000000"/>
                <w:sz w:val="21"/>
                <w:szCs w:val="21"/>
                <w:lang w:val="en-GB"/>
              </w:rPr>
            </w:pPr>
            <w:r w:rsidRPr="00DF6532">
              <w:rPr>
                <w:rFonts w:ascii="Arial" w:hAnsi="Arial" w:cs="Arial"/>
                <w:b/>
                <w:color w:val="000000"/>
                <w:sz w:val="21"/>
                <w:szCs w:val="21"/>
                <w:lang w:val="en-GB"/>
              </w:rPr>
              <w:t>ID</w:t>
            </w:r>
          </w:p>
        </w:tc>
        <w:tc>
          <w:tcPr>
            <w:tcW w:w="637" w:type="dxa"/>
            <w:shd w:val="clear" w:color="auto" w:fill="BFBFBF"/>
          </w:tcPr>
          <w:p w14:paraId="14812D67" w14:textId="77777777" w:rsidR="00D06C41" w:rsidRPr="00DF6532" w:rsidRDefault="00D06C41" w:rsidP="003E14CC">
            <w:pPr>
              <w:rPr>
                <w:rFonts w:ascii="Arial" w:hAnsi="Arial" w:cs="Arial"/>
                <w:color w:val="000000"/>
                <w:sz w:val="21"/>
                <w:szCs w:val="21"/>
                <w:lang w:val="en-GB"/>
              </w:rPr>
            </w:pPr>
            <w:r w:rsidRPr="00DF6532">
              <w:rPr>
                <w:rFonts w:ascii="Arial" w:hAnsi="Arial" w:cs="Arial"/>
                <w:color w:val="000000"/>
                <w:sz w:val="21"/>
                <w:szCs w:val="21"/>
                <w:lang w:val="en-GB"/>
              </w:rPr>
              <w:t>%</w:t>
            </w:r>
          </w:p>
        </w:tc>
        <w:tc>
          <w:tcPr>
            <w:tcW w:w="10399" w:type="dxa"/>
            <w:shd w:val="clear" w:color="auto" w:fill="BFBFBF"/>
            <w:vAlign w:val="center"/>
          </w:tcPr>
          <w:p w14:paraId="3AB7820A" w14:textId="77777777" w:rsidR="00D06C41" w:rsidRPr="00DF6532" w:rsidRDefault="00D06C41" w:rsidP="00FE073B">
            <w:pPr>
              <w:rPr>
                <w:rFonts w:ascii="Arial" w:hAnsi="Arial" w:cs="Arial"/>
                <w:b/>
                <w:bCs/>
                <w:sz w:val="21"/>
                <w:szCs w:val="21"/>
                <w:lang w:val="en-GB"/>
              </w:rPr>
            </w:pPr>
            <w:r w:rsidRPr="00DF6532">
              <w:rPr>
                <w:rFonts w:ascii="Arial" w:hAnsi="Arial" w:cs="Arial"/>
                <w:b/>
                <w:bCs/>
                <w:sz w:val="21"/>
                <w:szCs w:val="21"/>
                <w:lang w:val="en-GB"/>
              </w:rPr>
              <w:t>Requirement</w:t>
            </w:r>
          </w:p>
        </w:tc>
      </w:tr>
      <w:tr w:rsidR="00830525" w:rsidRPr="00830525" w14:paraId="33399C1F" w14:textId="77777777" w:rsidTr="00EC08E6">
        <w:trPr>
          <w:trHeight w:val="2400"/>
          <w:jc w:val="center"/>
        </w:trPr>
        <w:tc>
          <w:tcPr>
            <w:tcW w:w="243" w:type="dxa"/>
          </w:tcPr>
          <w:p w14:paraId="37318C06" w14:textId="50E425AC" w:rsidR="00830525" w:rsidRDefault="00830525" w:rsidP="003E14CC">
            <w:pPr>
              <w:jc w:val="both"/>
              <w:rPr>
                <w:rFonts w:ascii="Arial" w:hAnsi="Arial" w:cs="Arial"/>
                <w:b/>
                <w:color w:val="000000"/>
                <w:sz w:val="21"/>
                <w:szCs w:val="21"/>
                <w:lang w:val="en-GB"/>
              </w:rPr>
            </w:pPr>
            <w:r>
              <w:rPr>
                <w:rFonts w:ascii="Arial" w:hAnsi="Arial" w:cs="Arial"/>
                <w:b/>
                <w:color w:val="000000"/>
                <w:sz w:val="21"/>
                <w:szCs w:val="21"/>
                <w:lang w:val="en-GB"/>
              </w:rPr>
              <w:t>MA01</w:t>
            </w:r>
          </w:p>
        </w:tc>
        <w:tc>
          <w:tcPr>
            <w:tcW w:w="637" w:type="dxa"/>
          </w:tcPr>
          <w:p w14:paraId="02D5889E" w14:textId="1CA41A77" w:rsidR="00830525" w:rsidRDefault="00130DE0" w:rsidP="003E14CC">
            <w:pPr>
              <w:rPr>
                <w:rFonts w:ascii="Arial" w:hAnsi="Arial" w:cs="Arial"/>
                <w:b/>
                <w:color w:val="000000"/>
                <w:sz w:val="21"/>
                <w:szCs w:val="21"/>
                <w:lang w:val="en-GB"/>
              </w:rPr>
            </w:pPr>
            <w:r>
              <w:rPr>
                <w:rFonts w:ascii="Arial" w:hAnsi="Arial" w:cs="Arial"/>
                <w:b/>
                <w:color w:val="000000"/>
                <w:sz w:val="21"/>
                <w:szCs w:val="21"/>
                <w:lang w:val="en-GB"/>
              </w:rPr>
              <w:t>20</w:t>
            </w:r>
            <w:r w:rsidR="00A702A1">
              <w:rPr>
                <w:rFonts w:ascii="Arial" w:hAnsi="Arial" w:cs="Arial"/>
                <w:b/>
                <w:color w:val="000000"/>
                <w:sz w:val="21"/>
                <w:szCs w:val="21"/>
                <w:lang w:val="en-GB"/>
              </w:rPr>
              <w:t>%</w:t>
            </w:r>
          </w:p>
        </w:tc>
        <w:tc>
          <w:tcPr>
            <w:tcW w:w="10399" w:type="dxa"/>
          </w:tcPr>
          <w:p w14:paraId="3CBAFB46" w14:textId="452C0B65" w:rsidR="007A5E14" w:rsidRDefault="00830525" w:rsidP="0079232A">
            <w:pPr>
              <w:rPr>
                <w:rFonts w:ascii="Arial" w:hAnsi="Arial" w:cs="Arial"/>
                <w:sz w:val="21"/>
                <w:szCs w:val="21"/>
                <w:lang w:val="en-GB" w:eastAsia="en-GB"/>
              </w:rPr>
            </w:pPr>
            <w:r w:rsidRPr="00A51083">
              <w:rPr>
                <w:rFonts w:ascii="Arial" w:hAnsi="Arial" w:cs="Arial"/>
                <w:bCs/>
                <w:color w:val="000000"/>
                <w:sz w:val="21"/>
                <w:szCs w:val="21"/>
                <w:lang w:val="en-GB"/>
              </w:rPr>
              <w:t xml:space="preserve">Can you please share the CVs/Professional profiles </w:t>
            </w:r>
            <w:r w:rsidR="00A702A1">
              <w:rPr>
                <w:rFonts w:ascii="Arial" w:hAnsi="Arial" w:cs="Arial"/>
                <w:bCs/>
                <w:color w:val="000000"/>
                <w:sz w:val="21"/>
                <w:szCs w:val="21"/>
                <w:lang w:val="en-GB"/>
              </w:rPr>
              <w:t xml:space="preserve">along with required International Certifications </w:t>
            </w:r>
            <w:r w:rsidRPr="00A51083">
              <w:rPr>
                <w:rFonts w:ascii="Arial" w:hAnsi="Arial" w:cs="Arial"/>
                <w:bCs/>
                <w:color w:val="000000"/>
                <w:sz w:val="21"/>
                <w:szCs w:val="21"/>
                <w:lang w:val="en-GB"/>
              </w:rPr>
              <w:t>of the Resource Persons</w:t>
            </w:r>
            <w:r w:rsidR="004F544C" w:rsidRPr="00A51083">
              <w:rPr>
                <w:rFonts w:ascii="Arial" w:hAnsi="Arial" w:cs="Arial"/>
                <w:bCs/>
                <w:color w:val="000000"/>
                <w:sz w:val="21"/>
                <w:szCs w:val="21"/>
                <w:lang w:val="en-GB"/>
              </w:rPr>
              <w:t xml:space="preserve"> </w:t>
            </w:r>
            <w:r w:rsidR="00A51083">
              <w:rPr>
                <w:rFonts w:ascii="Arial" w:hAnsi="Arial" w:cs="Arial"/>
                <w:bCs/>
                <w:color w:val="000000"/>
                <w:sz w:val="21"/>
                <w:szCs w:val="21"/>
                <w:lang w:val="en-GB"/>
              </w:rPr>
              <w:t>(</w:t>
            </w:r>
            <w:r w:rsidR="00A51083" w:rsidRPr="00A51083">
              <w:rPr>
                <w:rFonts w:ascii="Arial" w:hAnsi="Arial" w:cs="Arial"/>
                <w:sz w:val="21"/>
                <w:szCs w:val="21"/>
                <w:lang w:val="en-GB" w:eastAsia="en-GB"/>
              </w:rPr>
              <w:t>19 Trainers for Technical Domains and 17 Trainers for TVET / General Topics / Areas</w:t>
            </w:r>
            <w:r w:rsidR="00A51083">
              <w:rPr>
                <w:rFonts w:ascii="Arial" w:hAnsi="Arial" w:cs="Arial"/>
                <w:sz w:val="21"/>
                <w:szCs w:val="21"/>
                <w:lang w:val="en-GB" w:eastAsia="en-GB"/>
              </w:rPr>
              <w:t>)</w:t>
            </w:r>
            <w:r w:rsidR="007A5E14">
              <w:rPr>
                <w:rFonts w:ascii="Arial" w:hAnsi="Arial" w:cs="Arial"/>
                <w:sz w:val="21"/>
                <w:szCs w:val="21"/>
                <w:lang w:val="en-GB" w:eastAsia="en-GB"/>
              </w:rPr>
              <w:t xml:space="preserve"> as per mentioned criteria </w:t>
            </w:r>
            <w:r w:rsidR="00A702A1">
              <w:rPr>
                <w:rFonts w:ascii="Arial" w:hAnsi="Arial" w:cs="Arial"/>
                <w:sz w:val="21"/>
                <w:szCs w:val="21"/>
                <w:lang w:val="en-GB" w:eastAsia="en-GB"/>
              </w:rPr>
              <w:t xml:space="preserve">in the RFP document. </w:t>
            </w:r>
          </w:p>
          <w:p w14:paraId="778E4C17" w14:textId="77777777" w:rsidR="00A702A1" w:rsidRDefault="00A702A1" w:rsidP="0079232A">
            <w:pPr>
              <w:rPr>
                <w:rFonts w:ascii="Arial" w:hAnsi="Arial" w:cs="Arial"/>
                <w:sz w:val="21"/>
                <w:szCs w:val="21"/>
                <w:lang w:val="en-GB" w:eastAsia="en-GB"/>
              </w:rPr>
            </w:pPr>
          </w:p>
          <w:p w14:paraId="7009723E" w14:textId="77777777" w:rsidR="00A702A1" w:rsidRPr="00525855" w:rsidRDefault="00A702A1" w:rsidP="00A702A1">
            <w:pPr>
              <w:rPr>
                <w:rFonts w:ascii="Arial" w:hAnsi="Arial" w:cs="Arial"/>
                <w:bCs/>
                <w:color w:val="000000"/>
                <w:sz w:val="21"/>
                <w:szCs w:val="21"/>
                <w:lang w:val="en-GB"/>
              </w:rPr>
            </w:pPr>
          </w:p>
          <w:p w14:paraId="35709D0D" w14:textId="77777777" w:rsidR="00A702A1" w:rsidRPr="00DF6532" w:rsidRDefault="00A702A1" w:rsidP="00A702A1">
            <w:pPr>
              <w:jc w:val="both"/>
              <w:rPr>
                <w:rFonts w:ascii="Arial" w:hAnsi="Arial" w:cs="Arial"/>
                <w:sz w:val="21"/>
                <w:szCs w:val="21"/>
                <w:lang w:val="en-GB"/>
              </w:rPr>
            </w:pPr>
            <w:r w:rsidRPr="00DF6532">
              <w:rPr>
                <w:rFonts w:ascii="Arial" w:hAnsi="Arial" w:cs="Arial"/>
                <w:b/>
                <w:color w:val="000000"/>
                <w:sz w:val="21"/>
                <w:szCs w:val="21"/>
                <w:lang w:val="en-GB"/>
              </w:rPr>
              <w:t>Supplier Response:</w:t>
            </w:r>
          </w:p>
          <w:p w14:paraId="71B3A972" w14:textId="28C8DE5C" w:rsidR="00A702A1" w:rsidRDefault="00795163" w:rsidP="0079232A">
            <w:pPr>
              <w:rPr>
                <w:rFonts w:ascii="Arial" w:hAnsi="Arial" w:cs="Arial"/>
                <w:sz w:val="21"/>
                <w:szCs w:val="21"/>
                <w:lang w:val="en-GB" w:eastAsia="en-GB"/>
              </w:rPr>
            </w:pPr>
            <w:r>
              <w:rPr>
                <w:rFonts w:ascii="Arial" w:hAnsi="Arial" w:cs="Arial"/>
                <w:sz w:val="21"/>
                <w:szCs w:val="21"/>
                <w:lang w:val="en-GB" w:eastAsia="en-GB"/>
              </w:rPr>
              <w:t>Please attach profiles and required certifications.</w:t>
            </w:r>
          </w:p>
          <w:p w14:paraId="2554A077" w14:textId="77777777" w:rsidR="00795163" w:rsidRDefault="00795163" w:rsidP="0079232A">
            <w:pPr>
              <w:rPr>
                <w:rFonts w:ascii="Arial" w:hAnsi="Arial" w:cs="Arial"/>
                <w:sz w:val="21"/>
                <w:szCs w:val="21"/>
                <w:lang w:val="en-GB" w:eastAsia="en-GB"/>
              </w:rPr>
            </w:pPr>
          </w:p>
          <w:tbl>
            <w:tblPr>
              <w:tblStyle w:val="PlainTable1"/>
              <w:tblW w:w="5000" w:type="pct"/>
              <w:tblLook w:val="04A0" w:firstRow="1" w:lastRow="0" w:firstColumn="1" w:lastColumn="0" w:noHBand="0" w:noVBand="1"/>
            </w:tblPr>
            <w:tblGrid>
              <w:gridCol w:w="629"/>
              <w:gridCol w:w="4818"/>
              <w:gridCol w:w="2948"/>
              <w:gridCol w:w="1778"/>
            </w:tblGrid>
            <w:tr w:rsidR="00A63783" w:rsidRPr="004E783D" w14:paraId="4D6CFF26" w14:textId="3A12C279" w:rsidTr="00DD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0370C887" w14:textId="77777777" w:rsidR="00A63783" w:rsidRPr="004E783D" w:rsidRDefault="00A63783" w:rsidP="00A63783">
                  <w:pPr>
                    <w:pStyle w:val="ListParagraph"/>
                    <w:ind w:left="0"/>
                    <w:rPr>
                      <w:rFonts w:ascii="Arial" w:eastAsia="Aptos" w:hAnsi="Arial" w:cs="Arial"/>
                      <w:color w:val="000000"/>
                      <w:kern w:val="2"/>
                      <w:sz w:val="21"/>
                      <w:szCs w:val="21"/>
                      <w:lang w:eastAsia="en-US"/>
                    </w:rPr>
                  </w:pPr>
                  <w:r w:rsidRPr="000C4F1D">
                    <w:rPr>
                      <w:rFonts w:ascii="Arial" w:hAnsi="Arial" w:cs="Arial"/>
                      <w:color w:val="000000"/>
                      <w:sz w:val="21"/>
                      <w:szCs w:val="21"/>
                    </w:rPr>
                    <w:t>S. No.</w:t>
                  </w:r>
                </w:p>
              </w:tc>
              <w:tc>
                <w:tcPr>
                  <w:tcW w:w="2368" w:type="pct"/>
                  <w:hideMark/>
                </w:tcPr>
                <w:p w14:paraId="18C99A91" w14:textId="77777777" w:rsidR="00A63783" w:rsidRPr="004E783D" w:rsidRDefault="00A63783" w:rsidP="00A6378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4E783D">
                    <w:rPr>
                      <w:rFonts w:ascii="Arial" w:eastAsia="Aptos" w:hAnsi="Arial" w:cs="Arial"/>
                      <w:color w:val="000000"/>
                      <w:kern w:val="2"/>
                      <w:sz w:val="21"/>
                      <w:szCs w:val="21"/>
                      <w:lang w:eastAsia="en-US"/>
                    </w:rPr>
                    <w:t>Domain (</w:t>
                  </w:r>
                  <w:r w:rsidRPr="00A1171C">
                    <w:rPr>
                      <w:rFonts w:ascii="Arial" w:hAnsi="Arial" w:cs="Arial"/>
                      <w:sz w:val="21"/>
                      <w:szCs w:val="21"/>
                    </w:rPr>
                    <w:t>Technical Domains</w:t>
                  </w:r>
                  <w:r w:rsidRPr="004E783D">
                    <w:rPr>
                      <w:rFonts w:ascii="Arial" w:eastAsia="Aptos" w:hAnsi="Arial" w:cs="Arial"/>
                      <w:color w:val="000000"/>
                      <w:kern w:val="2"/>
                      <w:sz w:val="21"/>
                      <w:szCs w:val="21"/>
                      <w:lang w:eastAsia="en-US"/>
                    </w:rPr>
                    <w:t>)</w:t>
                  </w:r>
                </w:p>
              </w:tc>
              <w:tc>
                <w:tcPr>
                  <w:tcW w:w="1449" w:type="pct"/>
                  <w:hideMark/>
                </w:tcPr>
                <w:p w14:paraId="093B7702" w14:textId="3CB303DF" w:rsidR="00A63783" w:rsidRPr="004E783D" w:rsidRDefault="00A63783" w:rsidP="00A6378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US" w:eastAsia="en-US"/>
                    </w:rPr>
                  </w:pPr>
                  <w:r>
                    <w:rPr>
                      <w:rFonts w:ascii="Arial" w:eastAsia="Aptos" w:hAnsi="Arial" w:cs="Arial"/>
                      <w:color w:val="000000"/>
                      <w:kern w:val="2"/>
                      <w:sz w:val="21"/>
                      <w:szCs w:val="21"/>
                      <w:lang w:val="en-US" w:eastAsia="en-US"/>
                    </w:rPr>
                    <w:t>Profile name of proposed Resource Person</w:t>
                  </w:r>
                </w:p>
              </w:tc>
              <w:tc>
                <w:tcPr>
                  <w:tcW w:w="874" w:type="pct"/>
                </w:tcPr>
                <w:p w14:paraId="7CBB7F89" w14:textId="13494EE1" w:rsidR="00A63783" w:rsidRDefault="00A63783" w:rsidP="00A63783">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US" w:eastAsia="en-US"/>
                    </w:rPr>
                  </w:pPr>
                  <w:r>
                    <w:rPr>
                      <w:rFonts w:ascii="Arial" w:eastAsia="Aptos" w:hAnsi="Arial" w:cs="Arial"/>
                      <w:color w:val="000000"/>
                      <w:kern w:val="2"/>
                      <w:sz w:val="21"/>
                      <w:szCs w:val="21"/>
                      <w:lang w:val="en-US" w:eastAsia="en-US"/>
                    </w:rPr>
                    <w:t>Profile &amp; International Certificate Attached</w:t>
                  </w:r>
                </w:p>
              </w:tc>
            </w:tr>
            <w:tr w:rsidR="00A63783" w:rsidRPr="004E783D" w14:paraId="2EA81F27" w14:textId="0DC2A2F3"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69852234"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w:t>
                  </w:r>
                </w:p>
              </w:tc>
              <w:tc>
                <w:tcPr>
                  <w:tcW w:w="2368" w:type="pct"/>
                  <w:hideMark/>
                </w:tcPr>
                <w:p w14:paraId="337E1715"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 </w:t>
                  </w:r>
                  <w:r w:rsidRPr="004E783D">
                    <w:rPr>
                      <w:rFonts w:ascii="Arial" w:eastAsia="Aptos" w:hAnsi="Arial" w:cs="Arial"/>
                      <w:color w:val="000000"/>
                      <w:kern w:val="2"/>
                      <w:sz w:val="21"/>
                      <w:szCs w:val="21"/>
                      <w:lang w:val="en-GB" w:eastAsia="en-US"/>
                    </w:rPr>
                    <w:br/>
                    <w:t>(Full stack development (web and mobile) + Software Testing)</w:t>
                  </w:r>
                </w:p>
              </w:tc>
              <w:tc>
                <w:tcPr>
                  <w:tcW w:w="1449" w:type="pct"/>
                </w:tcPr>
                <w:p w14:paraId="07485394" w14:textId="2F788322"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7EF1EC36" w14:textId="5F0112B9" w:rsidR="00A63783" w:rsidRPr="00A63783"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US" w:eastAsia="en-US"/>
                    </w:rPr>
                  </w:pPr>
                  <w:r>
                    <w:rPr>
                      <w:rFonts w:ascii="Arial" w:eastAsia="Aptos" w:hAnsi="Arial" w:cs="Arial"/>
                      <w:color w:val="000000"/>
                      <w:kern w:val="2"/>
                      <w:sz w:val="21"/>
                      <w:szCs w:val="21"/>
                      <w:lang w:val="en-US" w:eastAsia="en-US"/>
                    </w:rPr>
                    <w:t>Y/N</w:t>
                  </w:r>
                </w:p>
              </w:tc>
            </w:tr>
            <w:tr w:rsidR="00A63783" w:rsidRPr="004E783D" w14:paraId="4B3BCBFD" w14:textId="1EA09B25"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02BFED5E"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2</w:t>
                  </w:r>
                </w:p>
              </w:tc>
              <w:tc>
                <w:tcPr>
                  <w:tcW w:w="2368" w:type="pct"/>
                  <w:hideMark/>
                </w:tcPr>
                <w:p w14:paraId="1801EC98"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2 </w:t>
                  </w:r>
                  <w:r w:rsidRPr="004E783D">
                    <w:rPr>
                      <w:rFonts w:ascii="Arial" w:eastAsia="Aptos" w:hAnsi="Arial" w:cs="Arial"/>
                      <w:color w:val="000000"/>
                      <w:kern w:val="2"/>
                      <w:sz w:val="21"/>
                      <w:szCs w:val="21"/>
                      <w:lang w:val="en-GB" w:eastAsia="en-US"/>
                    </w:rPr>
                    <w:br/>
                    <w:t>(Cloud Computing)</w:t>
                  </w:r>
                </w:p>
              </w:tc>
              <w:tc>
                <w:tcPr>
                  <w:tcW w:w="1449" w:type="pct"/>
                </w:tcPr>
                <w:p w14:paraId="1CDE349A" w14:textId="3D4B75B6"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126CAB98" w14:textId="16E45F65"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A371D95" w14:textId="17E8A990"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500D93D5"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3</w:t>
                  </w:r>
                </w:p>
              </w:tc>
              <w:tc>
                <w:tcPr>
                  <w:tcW w:w="2368" w:type="pct"/>
                  <w:hideMark/>
                </w:tcPr>
                <w:p w14:paraId="33ED33F0"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3 </w:t>
                  </w:r>
                  <w:r w:rsidRPr="004E783D">
                    <w:rPr>
                      <w:rFonts w:ascii="Arial" w:eastAsia="Aptos" w:hAnsi="Arial" w:cs="Arial"/>
                      <w:color w:val="000000"/>
                      <w:kern w:val="2"/>
                      <w:sz w:val="21"/>
                      <w:szCs w:val="21"/>
                      <w:lang w:val="en-GB" w:eastAsia="en-US"/>
                    </w:rPr>
                    <w:br/>
                    <w:t>(ERP Management)</w:t>
                  </w:r>
                </w:p>
              </w:tc>
              <w:tc>
                <w:tcPr>
                  <w:tcW w:w="1449" w:type="pct"/>
                </w:tcPr>
                <w:p w14:paraId="2DEE44B2" w14:textId="12EF901A"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53BDBE8C" w14:textId="522C52B9"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16A1B2B7" w14:textId="19A3D636"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7F76976B"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lastRenderedPageBreak/>
                    <w:t>4</w:t>
                  </w:r>
                </w:p>
              </w:tc>
              <w:tc>
                <w:tcPr>
                  <w:tcW w:w="2368" w:type="pct"/>
                  <w:hideMark/>
                </w:tcPr>
                <w:p w14:paraId="039BF037"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4 </w:t>
                  </w:r>
                  <w:r w:rsidRPr="004E783D">
                    <w:rPr>
                      <w:rFonts w:ascii="Arial" w:eastAsia="Aptos" w:hAnsi="Arial" w:cs="Arial"/>
                      <w:color w:val="000000"/>
                      <w:kern w:val="2"/>
                      <w:sz w:val="21"/>
                      <w:szCs w:val="21"/>
                      <w:lang w:val="en-GB" w:eastAsia="en-US"/>
                    </w:rPr>
                    <w:br/>
                    <w:t>(Cyber Security)</w:t>
                  </w:r>
                </w:p>
              </w:tc>
              <w:tc>
                <w:tcPr>
                  <w:tcW w:w="1449" w:type="pct"/>
                </w:tcPr>
                <w:p w14:paraId="105B29B4" w14:textId="0B77E5C7"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3D5D868C" w14:textId="096E636B"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8F954A0" w14:textId="4AC1022D"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5451C130"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5</w:t>
                  </w:r>
                </w:p>
              </w:tc>
              <w:tc>
                <w:tcPr>
                  <w:tcW w:w="2368" w:type="pct"/>
                  <w:hideMark/>
                </w:tcPr>
                <w:p w14:paraId="5F6D3CCE"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5 </w:t>
                  </w:r>
                  <w:r w:rsidRPr="004E783D">
                    <w:rPr>
                      <w:rFonts w:ascii="Arial" w:eastAsia="Aptos" w:hAnsi="Arial" w:cs="Arial"/>
                      <w:color w:val="000000"/>
                      <w:kern w:val="2"/>
                      <w:sz w:val="21"/>
                      <w:szCs w:val="21"/>
                      <w:lang w:val="en-GB" w:eastAsia="en-US"/>
                    </w:rPr>
                    <w:br/>
                    <w:t>(Game Development)</w:t>
                  </w:r>
                </w:p>
              </w:tc>
              <w:tc>
                <w:tcPr>
                  <w:tcW w:w="1449" w:type="pct"/>
                </w:tcPr>
                <w:p w14:paraId="7CC29A07" w14:textId="11B6BCD7"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697D48BE" w14:textId="6AE8BC09"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13038AB" w14:textId="2BD5DCFE"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603024A3"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6</w:t>
                  </w:r>
                </w:p>
              </w:tc>
              <w:tc>
                <w:tcPr>
                  <w:tcW w:w="2368" w:type="pct"/>
                  <w:hideMark/>
                </w:tcPr>
                <w:p w14:paraId="31FA68FE"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6 </w:t>
                  </w:r>
                  <w:r w:rsidRPr="004E783D">
                    <w:rPr>
                      <w:rFonts w:ascii="Arial" w:eastAsia="Aptos" w:hAnsi="Arial" w:cs="Arial"/>
                      <w:color w:val="000000"/>
                      <w:kern w:val="2"/>
                      <w:sz w:val="21"/>
                      <w:szCs w:val="21"/>
                      <w:lang w:val="en-GB" w:eastAsia="en-US"/>
                    </w:rPr>
                    <w:br/>
                    <w:t>(Blockchain Development)</w:t>
                  </w:r>
                </w:p>
              </w:tc>
              <w:tc>
                <w:tcPr>
                  <w:tcW w:w="1449" w:type="pct"/>
                </w:tcPr>
                <w:p w14:paraId="6E9AA1B3" w14:textId="2A774AC4"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468BB764" w14:textId="7D82A000"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E4EFFB0" w14:textId="03DD9F1C"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31FAA1A2"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7</w:t>
                  </w:r>
                </w:p>
              </w:tc>
              <w:tc>
                <w:tcPr>
                  <w:tcW w:w="2368" w:type="pct"/>
                  <w:hideMark/>
                </w:tcPr>
                <w:p w14:paraId="77178F74"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7 </w:t>
                  </w:r>
                  <w:r w:rsidRPr="004E783D">
                    <w:rPr>
                      <w:rFonts w:ascii="Arial" w:eastAsia="Aptos" w:hAnsi="Arial" w:cs="Arial"/>
                      <w:color w:val="000000"/>
                      <w:kern w:val="2"/>
                      <w:sz w:val="21"/>
                      <w:szCs w:val="21"/>
                      <w:lang w:val="en-GB" w:eastAsia="en-US"/>
                    </w:rPr>
                    <w:br/>
                    <w:t>(Artificial Intelligence, Robotics and IoT)</w:t>
                  </w:r>
                </w:p>
              </w:tc>
              <w:tc>
                <w:tcPr>
                  <w:tcW w:w="1449" w:type="pct"/>
                </w:tcPr>
                <w:p w14:paraId="5DE7450B" w14:textId="3D7BFFB2"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682DB9F4" w14:textId="17410E39"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6CF94AED" w14:textId="4D8195AE"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07B3B72B"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8</w:t>
                  </w:r>
                </w:p>
              </w:tc>
              <w:tc>
                <w:tcPr>
                  <w:tcW w:w="2368" w:type="pct"/>
                  <w:hideMark/>
                </w:tcPr>
                <w:p w14:paraId="148690E4"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8 </w:t>
                  </w:r>
                  <w:r w:rsidRPr="004E783D">
                    <w:rPr>
                      <w:rFonts w:ascii="Arial" w:eastAsia="Aptos" w:hAnsi="Arial" w:cs="Arial"/>
                      <w:color w:val="000000"/>
                      <w:kern w:val="2"/>
                      <w:sz w:val="21"/>
                      <w:szCs w:val="21"/>
                      <w:lang w:val="en-GB" w:eastAsia="en-US"/>
                    </w:rPr>
                    <w:br/>
                    <w:t>(Modern Data Engineering and Financial Data Analytics)</w:t>
                  </w:r>
                </w:p>
              </w:tc>
              <w:tc>
                <w:tcPr>
                  <w:tcW w:w="1449" w:type="pct"/>
                </w:tcPr>
                <w:p w14:paraId="09712B03" w14:textId="590D15DF"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7F581E75" w14:textId="35CB5BAD"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4BD712EE" w14:textId="199D220F"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32BC4A34"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9</w:t>
                  </w:r>
                </w:p>
              </w:tc>
              <w:tc>
                <w:tcPr>
                  <w:tcW w:w="2368" w:type="pct"/>
                  <w:hideMark/>
                </w:tcPr>
                <w:p w14:paraId="7C777A23"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9 </w:t>
                  </w:r>
                  <w:r w:rsidRPr="004E783D">
                    <w:rPr>
                      <w:rFonts w:ascii="Arial" w:eastAsia="Aptos" w:hAnsi="Arial" w:cs="Arial"/>
                      <w:color w:val="000000"/>
                      <w:kern w:val="2"/>
                      <w:sz w:val="21"/>
                      <w:szCs w:val="21"/>
                      <w:lang w:val="en-GB" w:eastAsia="en-US"/>
                    </w:rPr>
                    <w:br/>
                    <w:t>(Digital Marketing)</w:t>
                  </w:r>
                </w:p>
              </w:tc>
              <w:tc>
                <w:tcPr>
                  <w:tcW w:w="1449" w:type="pct"/>
                </w:tcPr>
                <w:p w14:paraId="0E959B56" w14:textId="660CED6B"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3C306A72" w14:textId="5588D3D0"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41CDA2E" w14:textId="5602541E"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14FE0829"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10</w:t>
                  </w:r>
                </w:p>
              </w:tc>
              <w:tc>
                <w:tcPr>
                  <w:tcW w:w="2368" w:type="pct"/>
                  <w:hideMark/>
                </w:tcPr>
                <w:p w14:paraId="708BBC3F"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10 </w:t>
                  </w:r>
                  <w:r w:rsidRPr="004E783D">
                    <w:rPr>
                      <w:rFonts w:ascii="Arial" w:eastAsia="Aptos" w:hAnsi="Arial" w:cs="Arial"/>
                      <w:color w:val="000000"/>
                      <w:kern w:val="2"/>
                      <w:sz w:val="21"/>
                      <w:szCs w:val="21"/>
                      <w:lang w:val="en-GB" w:eastAsia="en-US"/>
                    </w:rPr>
                    <w:br/>
                    <w:t>(Video and Graphic Design)</w:t>
                  </w:r>
                </w:p>
              </w:tc>
              <w:tc>
                <w:tcPr>
                  <w:tcW w:w="1449" w:type="pct"/>
                </w:tcPr>
                <w:p w14:paraId="3BC1B54C" w14:textId="18FD00CF"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3261EEB9" w14:textId="7D32B5D7"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41654998" w14:textId="29DC6408"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61EAB9DA"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11</w:t>
                  </w:r>
                </w:p>
              </w:tc>
              <w:tc>
                <w:tcPr>
                  <w:tcW w:w="2368" w:type="pct"/>
                  <w:hideMark/>
                </w:tcPr>
                <w:p w14:paraId="04E8C14E"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11 </w:t>
                  </w:r>
                  <w:r w:rsidRPr="004E783D">
                    <w:rPr>
                      <w:rFonts w:ascii="Arial" w:eastAsia="Aptos" w:hAnsi="Arial" w:cs="Arial"/>
                      <w:color w:val="000000"/>
                      <w:kern w:val="2"/>
                      <w:sz w:val="21"/>
                      <w:szCs w:val="21"/>
                      <w:lang w:val="en-GB" w:eastAsia="en-US"/>
                    </w:rPr>
                    <w:br/>
                    <w:t>(eCommerce)</w:t>
                  </w:r>
                </w:p>
              </w:tc>
              <w:tc>
                <w:tcPr>
                  <w:tcW w:w="1449" w:type="pct"/>
                </w:tcPr>
                <w:p w14:paraId="704C9065" w14:textId="3D14BDFF"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06F6586F" w14:textId="1D76ECCC"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717FF449" w14:textId="37E890D3"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65C52994"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12</w:t>
                  </w:r>
                </w:p>
              </w:tc>
              <w:tc>
                <w:tcPr>
                  <w:tcW w:w="2368" w:type="pct"/>
                  <w:hideMark/>
                </w:tcPr>
                <w:p w14:paraId="57D8F90B"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12 </w:t>
                  </w:r>
                  <w:r w:rsidRPr="004E783D">
                    <w:rPr>
                      <w:rFonts w:ascii="Arial" w:eastAsia="Aptos" w:hAnsi="Arial" w:cs="Arial"/>
                      <w:color w:val="000000"/>
                      <w:kern w:val="2"/>
                      <w:sz w:val="21"/>
                      <w:szCs w:val="21"/>
                      <w:lang w:val="en-GB" w:eastAsia="en-US"/>
                    </w:rPr>
                    <w:br/>
                    <w:t xml:space="preserve">(Cross-Cutting IT Applications in </w:t>
                  </w:r>
                  <w:proofErr w:type="spellStart"/>
                  <w:r w:rsidRPr="004E783D">
                    <w:rPr>
                      <w:rFonts w:ascii="Arial" w:eastAsia="Aptos" w:hAnsi="Arial" w:cs="Arial"/>
                      <w:color w:val="000000"/>
                      <w:kern w:val="2"/>
                      <w:sz w:val="21"/>
                      <w:szCs w:val="21"/>
                      <w:lang w:val="en-GB" w:eastAsia="en-US"/>
                    </w:rPr>
                    <w:t>Agro</w:t>
                  </w:r>
                  <w:proofErr w:type="spellEnd"/>
                  <w:r w:rsidRPr="004E783D">
                    <w:rPr>
                      <w:rFonts w:ascii="Arial" w:eastAsia="Aptos" w:hAnsi="Arial" w:cs="Arial"/>
                      <w:color w:val="000000"/>
                      <w:kern w:val="2"/>
                      <w:sz w:val="21"/>
                      <w:szCs w:val="21"/>
                      <w:lang w:val="en-GB" w:eastAsia="en-US"/>
                    </w:rPr>
                    <w:t>-Business)</w:t>
                  </w:r>
                </w:p>
              </w:tc>
              <w:tc>
                <w:tcPr>
                  <w:tcW w:w="1449" w:type="pct"/>
                </w:tcPr>
                <w:p w14:paraId="39D6F283" w14:textId="5FC9AD56"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7008C1AC" w14:textId="766712F7"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0B86AC8D" w14:textId="5EB7F37A" w:rsidTr="00DD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hideMark/>
                </w:tcPr>
                <w:p w14:paraId="54CB7D7E"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13</w:t>
                  </w:r>
                </w:p>
              </w:tc>
              <w:tc>
                <w:tcPr>
                  <w:tcW w:w="2368" w:type="pct"/>
                  <w:hideMark/>
                </w:tcPr>
                <w:p w14:paraId="1D9A370C" w14:textId="77777777" w:rsidR="00A63783" w:rsidRPr="004E783D" w:rsidRDefault="00A63783" w:rsidP="00A6378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13 </w:t>
                  </w:r>
                  <w:r w:rsidRPr="004E783D">
                    <w:rPr>
                      <w:rFonts w:ascii="Arial" w:eastAsia="Aptos" w:hAnsi="Arial" w:cs="Arial"/>
                      <w:color w:val="000000"/>
                      <w:kern w:val="2"/>
                      <w:sz w:val="21"/>
                      <w:szCs w:val="21"/>
                      <w:lang w:val="en-GB" w:eastAsia="en-US"/>
                    </w:rPr>
                    <w:br/>
                    <w:t>(Cross-Cutting IT Applications in Water Sector)</w:t>
                  </w:r>
                </w:p>
              </w:tc>
              <w:tc>
                <w:tcPr>
                  <w:tcW w:w="1449" w:type="pct"/>
                </w:tcPr>
                <w:p w14:paraId="403E8CE5" w14:textId="570BA3F1"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52048AE0" w14:textId="6B4F8B28" w:rsidR="00A63783" w:rsidRPr="004E783D" w:rsidRDefault="00A63783" w:rsidP="00A6378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r w:rsidR="00A63783" w:rsidRPr="004E783D" w14:paraId="41BA156E" w14:textId="475B4CA5" w:rsidTr="00DD34E5">
              <w:tc>
                <w:tcPr>
                  <w:cnfStyle w:val="001000000000" w:firstRow="0" w:lastRow="0" w:firstColumn="1" w:lastColumn="0" w:oddVBand="0" w:evenVBand="0" w:oddHBand="0" w:evenHBand="0" w:firstRowFirstColumn="0" w:firstRowLastColumn="0" w:lastRowFirstColumn="0" w:lastRowLastColumn="0"/>
                  <w:tcW w:w="309" w:type="pct"/>
                  <w:hideMark/>
                </w:tcPr>
                <w:p w14:paraId="489652A5" w14:textId="77777777" w:rsidR="00A63783" w:rsidRPr="004E783D" w:rsidRDefault="00A63783" w:rsidP="00A63783">
                  <w:pPr>
                    <w:pStyle w:val="ListParagraph"/>
                    <w:ind w:left="0"/>
                    <w:rPr>
                      <w:rFonts w:ascii="Arial" w:eastAsia="Aptos" w:hAnsi="Arial" w:cs="Arial"/>
                      <w:b w:val="0"/>
                      <w:bCs w:val="0"/>
                      <w:color w:val="000000"/>
                      <w:kern w:val="2"/>
                      <w:sz w:val="21"/>
                      <w:szCs w:val="21"/>
                      <w:lang w:eastAsia="en-US"/>
                    </w:rPr>
                  </w:pPr>
                  <w:r w:rsidRPr="004E783D">
                    <w:rPr>
                      <w:rFonts w:ascii="Arial" w:eastAsia="Aptos" w:hAnsi="Arial" w:cs="Arial"/>
                      <w:b w:val="0"/>
                      <w:bCs w:val="0"/>
                      <w:color w:val="000000"/>
                      <w:kern w:val="2"/>
                      <w:sz w:val="21"/>
                      <w:szCs w:val="21"/>
                      <w:lang w:eastAsia="en-US"/>
                    </w:rPr>
                    <w:t>14</w:t>
                  </w:r>
                </w:p>
              </w:tc>
              <w:tc>
                <w:tcPr>
                  <w:tcW w:w="2368" w:type="pct"/>
                  <w:hideMark/>
                </w:tcPr>
                <w:p w14:paraId="49ED7156" w14:textId="77777777" w:rsidR="00A63783" w:rsidRPr="004E783D" w:rsidRDefault="00A63783" w:rsidP="00A6378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r w:rsidRPr="004E783D">
                    <w:rPr>
                      <w:rFonts w:ascii="Arial" w:eastAsia="Aptos" w:hAnsi="Arial" w:cs="Arial"/>
                      <w:color w:val="000000"/>
                      <w:kern w:val="2"/>
                      <w:sz w:val="21"/>
                      <w:szCs w:val="21"/>
                      <w:lang w:val="en-GB" w:eastAsia="en-US"/>
                    </w:rPr>
                    <w:t>Resource Person Technical Domain 14 </w:t>
                  </w:r>
                  <w:r w:rsidRPr="004E783D">
                    <w:rPr>
                      <w:rFonts w:ascii="Arial" w:eastAsia="Aptos" w:hAnsi="Arial" w:cs="Arial"/>
                      <w:color w:val="000000"/>
                      <w:kern w:val="2"/>
                      <w:sz w:val="21"/>
                      <w:szCs w:val="21"/>
                      <w:lang w:val="en-GB" w:eastAsia="en-US"/>
                    </w:rPr>
                    <w:br/>
                    <w:t>(Cross-Cutting IT Applications in Energy Sector)</w:t>
                  </w:r>
                </w:p>
              </w:tc>
              <w:tc>
                <w:tcPr>
                  <w:tcW w:w="1449" w:type="pct"/>
                </w:tcPr>
                <w:p w14:paraId="3521D193" w14:textId="749D3D5F"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val="en-GB" w:eastAsia="en-US"/>
                    </w:rPr>
                  </w:pPr>
                </w:p>
              </w:tc>
              <w:tc>
                <w:tcPr>
                  <w:tcW w:w="874" w:type="pct"/>
                </w:tcPr>
                <w:p w14:paraId="14983C39" w14:textId="659A806E" w:rsidR="00A63783" w:rsidRPr="004E783D" w:rsidRDefault="00A63783" w:rsidP="00A6378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color w:val="000000"/>
                      <w:kern w:val="2"/>
                      <w:sz w:val="21"/>
                      <w:szCs w:val="21"/>
                      <w:lang w:eastAsia="en-US"/>
                    </w:rPr>
                  </w:pPr>
                  <w:r w:rsidRPr="002F1355">
                    <w:rPr>
                      <w:rFonts w:ascii="Arial" w:eastAsia="Aptos" w:hAnsi="Arial" w:cs="Arial"/>
                      <w:color w:val="000000"/>
                      <w:kern w:val="2"/>
                      <w:sz w:val="21"/>
                      <w:szCs w:val="21"/>
                      <w:lang w:val="en-US" w:eastAsia="en-US"/>
                    </w:rPr>
                    <w:t>Y/N</w:t>
                  </w:r>
                </w:p>
              </w:tc>
            </w:tr>
          </w:tbl>
          <w:p w14:paraId="48A92AD2" w14:textId="77777777" w:rsidR="00795163" w:rsidRDefault="00795163" w:rsidP="0079232A">
            <w:pPr>
              <w:rPr>
                <w:rFonts w:ascii="Arial" w:hAnsi="Arial" w:cs="Arial"/>
                <w:sz w:val="21"/>
                <w:szCs w:val="21"/>
                <w:lang w:val="en-GB" w:eastAsia="en-GB"/>
              </w:rPr>
            </w:pPr>
          </w:p>
          <w:p w14:paraId="529DF6A5" w14:textId="7CC82D59" w:rsidR="00A702A1" w:rsidRPr="00DD34E5" w:rsidRDefault="000F7021" w:rsidP="0079232A">
            <w:pPr>
              <w:rPr>
                <w:rFonts w:ascii="Arial" w:hAnsi="Arial" w:cs="Arial"/>
                <w:b/>
                <w:bCs/>
                <w:sz w:val="21"/>
                <w:szCs w:val="21"/>
                <w:lang w:val="en-GB" w:eastAsia="en-GB"/>
              </w:rPr>
            </w:pPr>
            <w:r w:rsidRPr="00DD34E5">
              <w:rPr>
                <w:rFonts w:ascii="Arial" w:hAnsi="Arial" w:cs="Arial"/>
                <w:b/>
                <w:bCs/>
                <w:sz w:val="21"/>
                <w:szCs w:val="21"/>
                <w:lang w:val="en-GB" w:eastAsia="en-GB"/>
              </w:rPr>
              <w:t>And</w:t>
            </w:r>
            <w:r w:rsidR="006F2BDD">
              <w:rPr>
                <w:rFonts w:ascii="Arial" w:hAnsi="Arial" w:cs="Arial"/>
                <w:b/>
                <w:bCs/>
                <w:sz w:val="21"/>
                <w:szCs w:val="21"/>
                <w:lang w:val="en-GB" w:eastAsia="en-GB"/>
              </w:rPr>
              <w:t xml:space="preserve"> </w:t>
            </w:r>
            <w:r w:rsidRPr="00DD34E5">
              <w:rPr>
                <w:rFonts w:ascii="Arial" w:hAnsi="Arial" w:cs="Arial"/>
                <w:b/>
                <w:bCs/>
                <w:sz w:val="21"/>
                <w:szCs w:val="21"/>
                <w:lang w:val="en-GB" w:eastAsia="en-GB"/>
              </w:rPr>
              <w:t>/</w:t>
            </w:r>
            <w:r w:rsidR="006F2BDD">
              <w:rPr>
                <w:rFonts w:ascii="Arial" w:hAnsi="Arial" w:cs="Arial"/>
                <w:b/>
                <w:bCs/>
                <w:sz w:val="21"/>
                <w:szCs w:val="21"/>
                <w:lang w:val="en-GB" w:eastAsia="en-GB"/>
              </w:rPr>
              <w:t xml:space="preserve"> </w:t>
            </w:r>
            <w:r w:rsidRPr="00DD34E5">
              <w:rPr>
                <w:rFonts w:ascii="Arial" w:hAnsi="Arial" w:cs="Arial"/>
                <w:b/>
                <w:bCs/>
                <w:sz w:val="21"/>
                <w:szCs w:val="21"/>
                <w:lang w:val="en-GB" w:eastAsia="en-GB"/>
              </w:rPr>
              <w:t>O</w:t>
            </w:r>
            <w:r w:rsidR="00DD34E5" w:rsidRPr="00DD34E5">
              <w:rPr>
                <w:rFonts w:ascii="Arial" w:hAnsi="Arial" w:cs="Arial"/>
                <w:b/>
                <w:bCs/>
                <w:sz w:val="21"/>
                <w:szCs w:val="21"/>
                <w:lang w:val="en-GB" w:eastAsia="en-GB"/>
              </w:rPr>
              <w:t>r</w:t>
            </w:r>
          </w:p>
          <w:p w14:paraId="7FBFF71D" w14:textId="77777777" w:rsidR="00A702A1" w:rsidRDefault="00A702A1" w:rsidP="0079232A">
            <w:pPr>
              <w:rPr>
                <w:rFonts w:ascii="Arial" w:hAnsi="Arial" w:cs="Arial"/>
                <w:sz w:val="21"/>
                <w:szCs w:val="21"/>
                <w:lang w:val="en-GB" w:eastAsia="en-GB"/>
              </w:rPr>
            </w:pPr>
          </w:p>
          <w:tbl>
            <w:tblPr>
              <w:tblStyle w:val="PlainTable1"/>
              <w:tblW w:w="10173" w:type="dxa"/>
              <w:tblLook w:val="04A0" w:firstRow="1" w:lastRow="0" w:firstColumn="1" w:lastColumn="0" w:noHBand="0" w:noVBand="1"/>
            </w:tblPr>
            <w:tblGrid>
              <w:gridCol w:w="1165"/>
              <w:gridCol w:w="4252"/>
              <w:gridCol w:w="3055"/>
              <w:gridCol w:w="1701"/>
            </w:tblGrid>
            <w:tr w:rsidR="00DD34E5" w:rsidRPr="00DD34E5" w14:paraId="794F3135" w14:textId="77777777" w:rsidTr="00984B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5" w:type="dxa"/>
                </w:tcPr>
                <w:p w14:paraId="1965ABA6" w14:textId="77777777" w:rsidR="00DD34E5" w:rsidRPr="00DD34E5" w:rsidRDefault="00DD34E5" w:rsidP="00DD34E5">
                  <w:pPr>
                    <w:rPr>
                      <w:rFonts w:ascii="Arial" w:hAnsi="Arial" w:cs="Arial"/>
                      <w:color w:val="000000"/>
                      <w:sz w:val="21"/>
                      <w:szCs w:val="21"/>
                      <w:lang w:val="en-US"/>
                    </w:rPr>
                  </w:pPr>
                  <w:r w:rsidRPr="00DD34E5">
                    <w:rPr>
                      <w:rFonts w:ascii="Arial" w:hAnsi="Arial" w:cs="Arial"/>
                      <w:color w:val="000000"/>
                      <w:sz w:val="21"/>
                      <w:szCs w:val="21"/>
                      <w:lang w:val="en-US"/>
                    </w:rPr>
                    <w:t>S. No.</w:t>
                  </w:r>
                </w:p>
              </w:tc>
              <w:tc>
                <w:tcPr>
                  <w:tcW w:w="4252" w:type="dxa"/>
                  <w:noWrap/>
                  <w:hideMark/>
                </w:tcPr>
                <w:p w14:paraId="6C76C775" w14:textId="77777777" w:rsidR="00DD34E5" w:rsidRPr="00DD34E5" w:rsidRDefault="00DD34E5" w:rsidP="00DD34E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1"/>
                      <w:szCs w:val="21"/>
                      <w:lang w:val="en-GB"/>
                    </w:rPr>
                  </w:pPr>
                  <w:r w:rsidRPr="004E783D">
                    <w:rPr>
                      <w:rFonts w:ascii="Arial" w:eastAsia="Aptos" w:hAnsi="Arial" w:cs="Arial"/>
                      <w:color w:val="000000"/>
                      <w:kern w:val="2"/>
                      <w:sz w:val="21"/>
                      <w:szCs w:val="21"/>
                      <w:lang w:val="en-GB" w:eastAsia="en-US"/>
                    </w:rPr>
                    <w:t>Domain (</w:t>
                  </w:r>
                  <w:r w:rsidRPr="00DD34E5">
                    <w:rPr>
                      <w:rFonts w:ascii="Arial" w:hAnsi="Arial" w:cs="Arial"/>
                      <w:sz w:val="21"/>
                      <w:szCs w:val="21"/>
                      <w:lang w:val="en-GB"/>
                    </w:rPr>
                    <w:t>TVET / General Topics / Areas</w:t>
                  </w:r>
                  <w:r w:rsidRPr="004E783D">
                    <w:rPr>
                      <w:rFonts w:ascii="Arial" w:eastAsia="Aptos" w:hAnsi="Arial" w:cs="Arial"/>
                      <w:color w:val="000000"/>
                      <w:kern w:val="2"/>
                      <w:sz w:val="21"/>
                      <w:szCs w:val="21"/>
                      <w:lang w:val="en-GB" w:eastAsia="en-US"/>
                    </w:rPr>
                    <w:t>)</w:t>
                  </w:r>
                </w:p>
              </w:tc>
              <w:tc>
                <w:tcPr>
                  <w:tcW w:w="3055" w:type="dxa"/>
                </w:tcPr>
                <w:p w14:paraId="23CED0A3" w14:textId="39CF8C96" w:rsidR="00DD34E5" w:rsidRPr="00DD34E5" w:rsidRDefault="00DD34E5" w:rsidP="00DD34E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1"/>
                      <w:szCs w:val="21"/>
                      <w:lang w:val="en-GB"/>
                    </w:rPr>
                  </w:pPr>
                  <w:r w:rsidRPr="00DD34E5">
                    <w:rPr>
                      <w:rFonts w:ascii="Arial" w:eastAsia="Aptos" w:hAnsi="Arial" w:cs="Arial"/>
                      <w:color w:val="000000"/>
                      <w:kern w:val="2"/>
                      <w:sz w:val="21"/>
                      <w:szCs w:val="21"/>
                      <w:lang w:val="en-US" w:eastAsia="en-US"/>
                    </w:rPr>
                    <w:t>Profile name of proposed Resource Person</w:t>
                  </w:r>
                </w:p>
              </w:tc>
              <w:tc>
                <w:tcPr>
                  <w:tcW w:w="1701" w:type="dxa"/>
                </w:tcPr>
                <w:p w14:paraId="5026BDE1" w14:textId="478A009F" w:rsidR="00DD34E5" w:rsidRPr="00DD34E5" w:rsidRDefault="00DD34E5" w:rsidP="00DD34E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1"/>
                      <w:szCs w:val="21"/>
                    </w:rPr>
                  </w:pPr>
                  <w:r w:rsidRPr="00DD34E5">
                    <w:rPr>
                      <w:rFonts w:ascii="Arial" w:eastAsia="Aptos" w:hAnsi="Arial" w:cs="Arial"/>
                      <w:color w:val="000000"/>
                      <w:kern w:val="2"/>
                      <w:sz w:val="21"/>
                      <w:szCs w:val="21"/>
                      <w:lang w:val="en-US" w:eastAsia="en-US"/>
                    </w:rPr>
                    <w:t>Profile &amp; International Certificate Attached</w:t>
                  </w:r>
                </w:p>
              </w:tc>
            </w:tr>
            <w:tr w:rsidR="00DD34E5" w:rsidRPr="00DD34E5" w14:paraId="25F6EA7F" w14:textId="77777777" w:rsidTr="00984BB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6E1FC19A" w14:textId="77777777" w:rsidR="00DD34E5" w:rsidRPr="00DD34E5" w:rsidRDefault="00DD34E5" w:rsidP="00DD34E5">
                  <w:pPr>
                    <w:rPr>
                      <w:rFonts w:ascii="Arial" w:hAnsi="Arial" w:cs="Arial"/>
                      <w:b w:val="0"/>
                      <w:bCs w:val="0"/>
                      <w:color w:val="000000"/>
                      <w:sz w:val="21"/>
                      <w:szCs w:val="21"/>
                    </w:rPr>
                  </w:pPr>
                  <w:bookmarkStart w:id="0" w:name="_Hlk198205102"/>
                  <w:r w:rsidRPr="00DD34E5">
                    <w:rPr>
                      <w:rFonts w:ascii="Arial" w:hAnsi="Arial" w:cs="Arial"/>
                      <w:b w:val="0"/>
                      <w:bCs w:val="0"/>
                      <w:color w:val="000000"/>
                      <w:sz w:val="21"/>
                      <w:szCs w:val="21"/>
                    </w:rPr>
                    <w:t>1</w:t>
                  </w:r>
                </w:p>
              </w:tc>
              <w:tc>
                <w:tcPr>
                  <w:tcW w:w="4252" w:type="dxa"/>
                </w:tcPr>
                <w:p w14:paraId="53531AD1" w14:textId="77777777" w:rsidR="00DD34E5" w:rsidRPr="00DD34E5" w:rsidRDefault="00DD34E5" w:rsidP="00DD34E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DD34E5">
                    <w:rPr>
                      <w:rFonts w:ascii="Arial" w:hAnsi="Arial" w:cs="Arial"/>
                      <w:color w:val="000000"/>
                      <w:sz w:val="21"/>
                      <w:szCs w:val="21"/>
                    </w:rPr>
                    <w:t>Resource Person (TVET / General) 1</w:t>
                  </w:r>
                </w:p>
                <w:p w14:paraId="3638B717" w14:textId="77777777" w:rsidR="00DD34E5" w:rsidRPr="00DD34E5" w:rsidRDefault="00DD34E5" w:rsidP="00DD34E5">
                  <w:pPr>
                    <w:pStyle w:val="ListParagraph"/>
                    <w:numPr>
                      <w:ilvl w:val="0"/>
                      <w:numId w:val="29"/>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 xml:space="preserve">NVQF Standards + CBT Principles * </w:t>
                  </w:r>
                </w:p>
                <w:p w14:paraId="38D4CE2A" w14:textId="77777777" w:rsidR="00DD34E5" w:rsidRPr="00DD34E5" w:rsidRDefault="00DD34E5" w:rsidP="00DD34E5">
                  <w:pPr>
                    <w:pStyle w:val="ListParagraph"/>
                    <w:numPr>
                      <w:ilvl w:val="0"/>
                      <w:numId w:val="29"/>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Use of Digital Tools in Training *</w:t>
                  </w:r>
                </w:p>
                <w:p w14:paraId="56F5EECF" w14:textId="77777777" w:rsidR="00DD34E5" w:rsidRPr="00DD34E5" w:rsidRDefault="00DD34E5" w:rsidP="00DD34E5">
                  <w:pPr>
                    <w:pStyle w:val="ListParagraph"/>
                    <w:numPr>
                      <w:ilvl w:val="0"/>
                      <w:numId w:val="29"/>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Evidence Collection and Reporting – students tests*</w:t>
                  </w:r>
                </w:p>
                <w:p w14:paraId="33D754F7" w14:textId="77777777" w:rsidR="00DD34E5" w:rsidRPr="00DD34E5" w:rsidRDefault="00DD34E5" w:rsidP="00DD34E5">
                  <w:pPr>
                    <w:pStyle w:val="ListParagraph"/>
                    <w:numPr>
                      <w:ilvl w:val="0"/>
                      <w:numId w:val="29"/>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rPr>
                    <w:t>NVQF Registry</w:t>
                  </w:r>
                </w:p>
                <w:p w14:paraId="66E3526F" w14:textId="77777777" w:rsidR="00DD34E5" w:rsidRPr="00DD34E5" w:rsidRDefault="00DD34E5" w:rsidP="00DD34E5">
                  <w:pPr>
                    <w:pStyle w:val="ListParagraph"/>
                    <w:numPr>
                      <w:ilvl w:val="0"/>
                      <w:numId w:val="29"/>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Gender Inclusive Training</w:t>
                  </w:r>
                </w:p>
              </w:tc>
              <w:tc>
                <w:tcPr>
                  <w:tcW w:w="3055" w:type="dxa"/>
                </w:tcPr>
                <w:p w14:paraId="39DE49D6" w14:textId="228062AD" w:rsidR="00DD34E5" w:rsidRPr="00DD34E5" w:rsidRDefault="00DD34E5" w:rsidP="00DD34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p>
              </w:tc>
              <w:tc>
                <w:tcPr>
                  <w:tcW w:w="1701" w:type="dxa"/>
                </w:tcPr>
                <w:p w14:paraId="1FC36498" w14:textId="7347A54B" w:rsidR="00DD34E5" w:rsidRPr="00DD34E5" w:rsidRDefault="00DD34E5" w:rsidP="00DD34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Pr>
                      <w:rFonts w:ascii="Arial" w:eastAsia="Aptos" w:hAnsi="Arial" w:cs="Arial"/>
                      <w:color w:val="000000"/>
                      <w:kern w:val="2"/>
                      <w:sz w:val="21"/>
                      <w:szCs w:val="21"/>
                      <w:lang w:val="en-US" w:eastAsia="en-US"/>
                    </w:rPr>
                    <w:t>Y/N</w:t>
                  </w:r>
                </w:p>
              </w:tc>
            </w:tr>
            <w:tr w:rsidR="00DD34E5" w:rsidRPr="00DD34E5" w14:paraId="57E15E37" w14:textId="77777777" w:rsidTr="00984BB9">
              <w:trPr>
                <w:trHeight w:val="20"/>
              </w:trPr>
              <w:tc>
                <w:tcPr>
                  <w:cnfStyle w:val="001000000000" w:firstRow="0" w:lastRow="0" w:firstColumn="1" w:lastColumn="0" w:oddVBand="0" w:evenVBand="0" w:oddHBand="0" w:evenHBand="0" w:firstRowFirstColumn="0" w:firstRowLastColumn="0" w:lastRowFirstColumn="0" w:lastRowLastColumn="0"/>
                  <w:tcW w:w="1165" w:type="dxa"/>
                </w:tcPr>
                <w:p w14:paraId="0C8EC45C" w14:textId="77777777" w:rsidR="00DD34E5" w:rsidRPr="00DD34E5" w:rsidRDefault="00DD34E5" w:rsidP="00DD34E5">
                  <w:pPr>
                    <w:rPr>
                      <w:rFonts w:ascii="Arial" w:hAnsi="Arial" w:cs="Arial"/>
                      <w:b w:val="0"/>
                      <w:bCs w:val="0"/>
                      <w:color w:val="000000"/>
                      <w:sz w:val="21"/>
                      <w:szCs w:val="21"/>
                    </w:rPr>
                  </w:pPr>
                  <w:r w:rsidRPr="00DD34E5">
                    <w:rPr>
                      <w:rFonts w:ascii="Arial" w:hAnsi="Arial" w:cs="Arial"/>
                      <w:b w:val="0"/>
                      <w:bCs w:val="0"/>
                      <w:color w:val="000000"/>
                      <w:sz w:val="21"/>
                      <w:szCs w:val="21"/>
                    </w:rPr>
                    <w:t>2</w:t>
                  </w:r>
                </w:p>
              </w:tc>
              <w:tc>
                <w:tcPr>
                  <w:tcW w:w="4252" w:type="dxa"/>
                  <w:noWrap/>
                  <w:hideMark/>
                </w:tcPr>
                <w:p w14:paraId="5C0FB611" w14:textId="77777777" w:rsidR="00DD34E5" w:rsidRPr="00DD34E5" w:rsidRDefault="00DD34E5" w:rsidP="00DD34E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sidRPr="00DD34E5">
                    <w:rPr>
                      <w:rFonts w:ascii="Arial" w:hAnsi="Arial" w:cs="Arial"/>
                      <w:color w:val="000000"/>
                      <w:sz w:val="21"/>
                      <w:szCs w:val="21"/>
                    </w:rPr>
                    <w:t>Resource Person (TVET / General) 2</w:t>
                  </w:r>
                </w:p>
                <w:p w14:paraId="61C8904D" w14:textId="77777777" w:rsidR="00DD34E5" w:rsidRPr="00DD34E5" w:rsidRDefault="00DD34E5" w:rsidP="00DD34E5">
                  <w:pPr>
                    <w:pStyle w:val="ListParagraph"/>
                    <w:numPr>
                      <w:ilvl w:val="0"/>
                      <w:numId w:val="30"/>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Competency-Based Training Management Strategies</w:t>
                  </w:r>
                </w:p>
                <w:p w14:paraId="6654C9EA" w14:textId="77777777" w:rsidR="00DD34E5" w:rsidRPr="00DD34E5" w:rsidRDefault="00DD34E5" w:rsidP="00DD34E5">
                  <w:pPr>
                    <w:pStyle w:val="ListParagraph"/>
                    <w:numPr>
                      <w:ilvl w:val="0"/>
                      <w:numId w:val="30"/>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Learning Management Systems (LMS) Operations and Usage</w:t>
                  </w:r>
                </w:p>
                <w:p w14:paraId="5DD2FE15" w14:textId="77777777" w:rsidR="00DD34E5" w:rsidRPr="00DD34E5" w:rsidRDefault="00DD34E5" w:rsidP="00DD34E5">
                  <w:pPr>
                    <w:pStyle w:val="ListParagraph"/>
                    <w:numPr>
                      <w:ilvl w:val="0"/>
                      <w:numId w:val="30"/>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On-the-Job Training (OJT) Practices and Coordination</w:t>
                  </w:r>
                </w:p>
                <w:p w14:paraId="026A50F0" w14:textId="77777777" w:rsidR="00DD34E5" w:rsidRPr="00DD34E5" w:rsidRDefault="00DD34E5" w:rsidP="00DD34E5">
                  <w:pPr>
                    <w:pStyle w:val="ListParagraph"/>
                    <w:numPr>
                      <w:ilvl w:val="0"/>
                      <w:numId w:val="30"/>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Apprenticeship Models and Incubation Programs</w:t>
                  </w:r>
                </w:p>
                <w:p w14:paraId="43AFAA7B" w14:textId="77777777" w:rsidR="00DD34E5" w:rsidRPr="00DD34E5" w:rsidRDefault="00DD34E5" w:rsidP="00DD34E5">
                  <w:pPr>
                    <w:pStyle w:val="ListParagraph"/>
                    <w:numPr>
                      <w:ilvl w:val="0"/>
                      <w:numId w:val="30"/>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Gender Inclusive Training</w:t>
                  </w:r>
                </w:p>
              </w:tc>
              <w:tc>
                <w:tcPr>
                  <w:tcW w:w="3055" w:type="dxa"/>
                </w:tcPr>
                <w:p w14:paraId="452BF95E" w14:textId="325655D3" w:rsidR="00DD34E5" w:rsidRPr="00DD34E5" w:rsidRDefault="00DD34E5" w:rsidP="00DD34E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p>
              </w:tc>
              <w:tc>
                <w:tcPr>
                  <w:tcW w:w="1701" w:type="dxa"/>
                </w:tcPr>
                <w:p w14:paraId="7F9D7D6B" w14:textId="1E9D3379" w:rsidR="00DD34E5" w:rsidRPr="00DD34E5" w:rsidRDefault="00DD34E5" w:rsidP="00DD34E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Pr>
                      <w:rFonts w:ascii="Arial" w:eastAsia="Aptos" w:hAnsi="Arial" w:cs="Arial"/>
                      <w:color w:val="000000"/>
                      <w:kern w:val="2"/>
                      <w:sz w:val="21"/>
                      <w:szCs w:val="21"/>
                      <w:lang w:val="en-US" w:eastAsia="en-US"/>
                    </w:rPr>
                    <w:t>Y/N</w:t>
                  </w:r>
                </w:p>
              </w:tc>
            </w:tr>
            <w:tr w:rsidR="00DD34E5" w:rsidRPr="00DD34E5" w14:paraId="186199A2" w14:textId="77777777" w:rsidTr="00984BB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5" w:type="dxa"/>
                </w:tcPr>
                <w:p w14:paraId="7BE856FE" w14:textId="77777777" w:rsidR="00DD34E5" w:rsidRPr="00DD34E5" w:rsidRDefault="00DD34E5" w:rsidP="00DD34E5">
                  <w:pPr>
                    <w:rPr>
                      <w:rFonts w:ascii="Arial" w:hAnsi="Arial" w:cs="Arial"/>
                      <w:b w:val="0"/>
                      <w:bCs w:val="0"/>
                      <w:color w:val="000000"/>
                      <w:sz w:val="21"/>
                      <w:szCs w:val="21"/>
                    </w:rPr>
                  </w:pPr>
                  <w:r w:rsidRPr="00DD34E5">
                    <w:rPr>
                      <w:rFonts w:ascii="Arial" w:hAnsi="Arial" w:cs="Arial"/>
                      <w:b w:val="0"/>
                      <w:bCs w:val="0"/>
                      <w:color w:val="000000"/>
                      <w:sz w:val="21"/>
                      <w:szCs w:val="21"/>
                    </w:rPr>
                    <w:t>3</w:t>
                  </w:r>
                </w:p>
              </w:tc>
              <w:tc>
                <w:tcPr>
                  <w:tcW w:w="4252" w:type="dxa"/>
                  <w:noWrap/>
                </w:tcPr>
                <w:p w14:paraId="1B5E4783" w14:textId="77777777" w:rsidR="00DD34E5" w:rsidRPr="00DD34E5" w:rsidRDefault="00DD34E5" w:rsidP="00DD34E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rPr>
                  </w:pPr>
                  <w:r w:rsidRPr="00DD34E5">
                    <w:rPr>
                      <w:rFonts w:ascii="Arial" w:hAnsi="Arial" w:cs="Arial"/>
                      <w:color w:val="000000"/>
                      <w:sz w:val="21"/>
                      <w:szCs w:val="21"/>
                    </w:rPr>
                    <w:t>Resource Person (TVET / General) 3</w:t>
                  </w:r>
                </w:p>
                <w:p w14:paraId="0AEA1C2C" w14:textId="77777777" w:rsidR="00DD34E5" w:rsidRPr="00DD34E5" w:rsidRDefault="00DD34E5" w:rsidP="00DD34E5">
                  <w:pPr>
                    <w:pStyle w:val="ListParagraph"/>
                    <w:numPr>
                      <w:ilvl w:val="0"/>
                      <w:numId w:val="31"/>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Leadership and People Management Skills</w:t>
                  </w:r>
                </w:p>
                <w:p w14:paraId="52478492" w14:textId="77777777" w:rsidR="00DD34E5" w:rsidRPr="00DD34E5" w:rsidRDefault="00DD34E5" w:rsidP="00DD34E5">
                  <w:pPr>
                    <w:pStyle w:val="ListParagraph"/>
                    <w:numPr>
                      <w:ilvl w:val="0"/>
                      <w:numId w:val="31"/>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Strategic Decision-Making and Change Management</w:t>
                  </w:r>
                </w:p>
                <w:p w14:paraId="1CB5C4E9" w14:textId="77777777" w:rsidR="00DD34E5" w:rsidRPr="00DD34E5" w:rsidRDefault="00DD34E5" w:rsidP="00DD34E5">
                  <w:pPr>
                    <w:pStyle w:val="ListParagraph"/>
                    <w:numPr>
                      <w:ilvl w:val="0"/>
                      <w:numId w:val="31"/>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Time Management</w:t>
                  </w:r>
                </w:p>
                <w:p w14:paraId="044FD964" w14:textId="77777777" w:rsidR="00DD34E5" w:rsidRPr="00DD34E5" w:rsidRDefault="00DD34E5" w:rsidP="00DD34E5">
                  <w:pPr>
                    <w:pStyle w:val="ListParagraph"/>
                    <w:numPr>
                      <w:ilvl w:val="0"/>
                      <w:numId w:val="31"/>
                    </w:numPr>
                    <w:ind w:left="299"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Feedback and Conflict Management</w:t>
                  </w:r>
                </w:p>
              </w:tc>
              <w:tc>
                <w:tcPr>
                  <w:tcW w:w="3055" w:type="dxa"/>
                </w:tcPr>
                <w:p w14:paraId="06539465" w14:textId="3527445D" w:rsidR="00DD34E5" w:rsidRPr="00DD34E5" w:rsidRDefault="00DD34E5" w:rsidP="00DD34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p>
              </w:tc>
              <w:tc>
                <w:tcPr>
                  <w:tcW w:w="1701" w:type="dxa"/>
                </w:tcPr>
                <w:p w14:paraId="015AEDCE" w14:textId="0FCC5AF0" w:rsidR="00DD34E5" w:rsidRPr="00DD34E5" w:rsidRDefault="00DD34E5" w:rsidP="00DD34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eastAsia="en-GB"/>
                    </w:rPr>
                  </w:pPr>
                  <w:r>
                    <w:rPr>
                      <w:rFonts w:ascii="Arial" w:eastAsia="Aptos" w:hAnsi="Arial" w:cs="Arial"/>
                      <w:color w:val="000000"/>
                      <w:kern w:val="2"/>
                      <w:sz w:val="21"/>
                      <w:szCs w:val="21"/>
                      <w:lang w:val="en-US" w:eastAsia="en-US"/>
                    </w:rPr>
                    <w:t>Y/N</w:t>
                  </w:r>
                </w:p>
              </w:tc>
            </w:tr>
            <w:tr w:rsidR="00DD34E5" w:rsidRPr="00DD34E5" w14:paraId="6C7C4A33" w14:textId="77777777" w:rsidTr="00984BB9">
              <w:trPr>
                <w:trHeight w:val="20"/>
              </w:trPr>
              <w:tc>
                <w:tcPr>
                  <w:cnfStyle w:val="001000000000" w:firstRow="0" w:lastRow="0" w:firstColumn="1" w:lastColumn="0" w:oddVBand="0" w:evenVBand="0" w:oddHBand="0" w:evenHBand="0" w:firstRowFirstColumn="0" w:firstRowLastColumn="0" w:lastRowFirstColumn="0" w:lastRowLastColumn="0"/>
                  <w:tcW w:w="1165" w:type="dxa"/>
                </w:tcPr>
                <w:p w14:paraId="734F8C41" w14:textId="77777777" w:rsidR="00DD34E5" w:rsidRPr="00DD34E5" w:rsidRDefault="00DD34E5" w:rsidP="00DD34E5">
                  <w:pPr>
                    <w:rPr>
                      <w:rFonts w:ascii="Arial" w:hAnsi="Arial" w:cs="Arial"/>
                      <w:b w:val="0"/>
                      <w:bCs w:val="0"/>
                      <w:color w:val="000000"/>
                      <w:sz w:val="21"/>
                      <w:szCs w:val="21"/>
                    </w:rPr>
                  </w:pPr>
                  <w:r w:rsidRPr="00DD34E5">
                    <w:rPr>
                      <w:rFonts w:ascii="Arial" w:hAnsi="Arial" w:cs="Arial"/>
                      <w:b w:val="0"/>
                      <w:bCs w:val="0"/>
                      <w:color w:val="000000"/>
                      <w:sz w:val="21"/>
                      <w:szCs w:val="21"/>
                    </w:rPr>
                    <w:t>4</w:t>
                  </w:r>
                </w:p>
              </w:tc>
              <w:tc>
                <w:tcPr>
                  <w:tcW w:w="4252" w:type="dxa"/>
                  <w:noWrap/>
                  <w:hideMark/>
                </w:tcPr>
                <w:p w14:paraId="4DC48BFE" w14:textId="77777777" w:rsidR="00DD34E5" w:rsidRPr="00DD34E5" w:rsidRDefault="00DD34E5" w:rsidP="00DD34E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rPr>
                  </w:pPr>
                  <w:r w:rsidRPr="00DD34E5">
                    <w:rPr>
                      <w:rFonts w:ascii="Arial" w:hAnsi="Arial" w:cs="Arial"/>
                      <w:color w:val="000000"/>
                      <w:sz w:val="21"/>
                      <w:szCs w:val="21"/>
                    </w:rPr>
                    <w:t>Resource Person (TVET / General) 4</w:t>
                  </w:r>
                </w:p>
                <w:p w14:paraId="083B6093" w14:textId="77777777" w:rsidR="00DD34E5" w:rsidRPr="00DD34E5" w:rsidRDefault="00DD34E5" w:rsidP="00DD34E5">
                  <w:pPr>
                    <w:pStyle w:val="ListParagraph"/>
                    <w:numPr>
                      <w:ilvl w:val="0"/>
                      <w:numId w:val="32"/>
                    </w:numPr>
                    <w:ind w:left="299" w:hanging="299"/>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National Vocational Qualifications Framework (NVQF) Standards</w:t>
                  </w:r>
                </w:p>
                <w:p w14:paraId="68F49DF3"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Competency-Based Training (CBT) Principles</w:t>
                  </w:r>
                </w:p>
                <w:p w14:paraId="0B5C561C"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Assessment Design and Methodologies</w:t>
                  </w:r>
                </w:p>
                <w:p w14:paraId="70603A0C"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lastRenderedPageBreak/>
                    <w:t>Use of Digital Tools in Assessment</w:t>
                  </w:r>
                </w:p>
                <w:p w14:paraId="369FE24F"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Evidence Collection &amp; Reporting Techniques</w:t>
                  </w:r>
                </w:p>
                <w:p w14:paraId="2EB9C598"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Quality of Assessment</w:t>
                  </w:r>
                </w:p>
                <w:p w14:paraId="27DE2A58"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LMS &amp; NVQF Registry</w:t>
                  </w:r>
                </w:p>
                <w:p w14:paraId="110B2872"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Pre and post Training Tests</w:t>
                  </w:r>
                </w:p>
                <w:p w14:paraId="741B52E9" w14:textId="77777777" w:rsidR="00DD34E5" w:rsidRPr="00DD34E5" w:rsidRDefault="00DD34E5" w:rsidP="00DD34E5">
                  <w:pPr>
                    <w:pStyle w:val="ListParagraph"/>
                    <w:numPr>
                      <w:ilvl w:val="0"/>
                      <w:numId w:val="32"/>
                    </w:numPr>
                    <w:ind w:left="299" w:hanging="28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val="en-GB" w:eastAsia="en-GB"/>
                    </w:rPr>
                  </w:pPr>
                  <w:r w:rsidRPr="00DD34E5">
                    <w:rPr>
                      <w:rFonts w:ascii="Arial" w:hAnsi="Arial" w:cs="Arial"/>
                      <w:color w:val="000000"/>
                      <w:sz w:val="21"/>
                      <w:szCs w:val="21"/>
                      <w:lang w:val="en-GB" w:eastAsia="en-GB"/>
                    </w:rPr>
                    <w:t>Remittal Techniques for improvements of students</w:t>
                  </w:r>
                </w:p>
                <w:p w14:paraId="5748A902" w14:textId="77777777" w:rsidR="00DD34E5" w:rsidRPr="00DD34E5" w:rsidRDefault="00DD34E5" w:rsidP="00DD34E5">
                  <w:pPr>
                    <w:pStyle w:val="ListParagraph"/>
                    <w:numPr>
                      <w:ilvl w:val="0"/>
                      <w:numId w:val="32"/>
                    </w:numPr>
                    <w:ind w:left="441" w:hanging="426"/>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sidRPr="00DD34E5">
                    <w:rPr>
                      <w:rFonts w:ascii="Arial" w:hAnsi="Arial" w:cs="Arial"/>
                      <w:color w:val="000000"/>
                      <w:sz w:val="21"/>
                      <w:szCs w:val="21"/>
                      <w:lang w:eastAsia="en-GB"/>
                    </w:rPr>
                    <w:t>Gender Inclusive Training</w:t>
                  </w:r>
                </w:p>
              </w:tc>
              <w:tc>
                <w:tcPr>
                  <w:tcW w:w="3055" w:type="dxa"/>
                </w:tcPr>
                <w:p w14:paraId="19888F04" w14:textId="3E766CEA" w:rsidR="00DD34E5" w:rsidRPr="00DD34E5" w:rsidRDefault="00DD34E5" w:rsidP="00DD34E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p>
              </w:tc>
              <w:tc>
                <w:tcPr>
                  <w:tcW w:w="1701" w:type="dxa"/>
                </w:tcPr>
                <w:p w14:paraId="6F1AA6C2" w14:textId="2DC96296" w:rsidR="00DD34E5" w:rsidRPr="00DD34E5" w:rsidRDefault="00DD34E5" w:rsidP="00DD34E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lang w:eastAsia="en-GB"/>
                    </w:rPr>
                  </w:pPr>
                  <w:r>
                    <w:rPr>
                      <w:rFonts w:ascii="Arial" w:eastAsia="Aptos" w:hAnsi="Arial" w:cs="Arial"/>
                      <w:color w:val="000000"/>
                      <w:kern w:val="2"/>
                      <w:sz w:val="21"/>
                      <w:szCs w:val="21"/>
                      <w:lang w:val="en-US" w:eastAsia="en-US"/>
                    </w:rPr>
                    <w:t>Y/N</w:t>
                  </w:r>
                </w:p>
              </w:tc>
            </w:tr>
            <w:bookmarkEnd w:id="0"/>
          </w:tbl>
          <w:p w14:paraId="54E6BEFC" w14:textId="6BD9DE7C" w:rsidR="00DD34E5" w:rsidRPr="007A5E14" w:rsidRDefault="00DD34E5" w:rsidP="0079232A">
            <w:pPr>
              <w:rPr>
                <w:rFonts w:ascii="Arial" w:hAnsi="Arial" w:cs="Arial"/>
                <w:sz w:val="21"/>
                <w:szCs w:val="21"/>
                <w:lang w:val="en-GB" w:eastAsia="en-GB"/>
              </w:rPr>
            </w:pPr>
          </w:p>
        </w:tc>
      </w:tr>
      <w:tr w:rsidR="00130DE0" w:rsidRPr="00856881" w14:paraId="63567D24" w14:textId="77777777" w:rsidTr="00EC08E6">
        <w:trPr>
          <w:trHeight w:val="787"/>
          <w:jc w:val="center"/>
        </w:trPr>
        <w:tc>
          <w:tcPr>
            <w:tcW w:w="243" w:type="dxa"/>
          </w:tcPr>
          <w:p w14:paraId="68D8C5B5" w14:textId="58520E5C" w:rsidR="00130DE0" w:rsidRDefault="00130DE0" w:rsidP="003E14CC">
            <w:pPr>
              <w:jc w:val="both"/>
              <w:rPr>
                <w:rFonts w:ascii="Arial" w:hAnsi="Arial" w:cs="Arial"/>
                <w:b/>
                <w:color w:val="000000"/>
                <w:sz w:val="21"/>
                <w:szCs w:val="21"/>
                <w:lang w:val="en-GB"/>
              </w:rPr>
            </w:pPr>
            <w:r>
              <w:rPr>
                <w:rFonts w:ascii="Arial" w:hAnsi="Arial" w:cs="Arial"/>
                <w:b/>
                <w:color w:val="000000"/>
                <w:sz w:val="21"/>
                <w:szCs w:val="21"/>
                <w:lang w:val="en-GB"/>
              </w:rPr>
              <w:lastRenderedPageBreak/>
              <w:t>MA02</w:t>
            </w:r>
          </w:p>
        </w:tc>
        <w:tc>
          <w:tcPr>
            <w:tcW w:w="637" w:type="dxa"/>
          </w:tcPr>
          <w:p w14:paraId="5F259A8D" w14:textId="322F1141" w:rsidR="00130DE0" w:rsidRDefault="000F0B03" w:rsidP="003E14CC">
            <w:pPr>
              <w:rPr>
                <w:rFonts w:ascii="Arial" w:hAnsi="Arial" w:cs="Arial"/>
                <w:b/>
                <w:color w:val="000000"/>
                <w:sz w:val="21"/>
                <w:szCs w:val="21"/>
                <w:lang w:val="en-GB"/>
              </w:rPr>
            </w:pPr>
            <w:r>
              <w:rPr>
                <w:rFonts w:ascii="Arial" w:hAnsi="Arial" w:cs="Arial"/>
                <w:b/>
                <w:color w:val="000000"/>
                <w:sz w:val="21"/>
                <w:szCs w:val="21"/>
                <w:lang w:val="en-GB"/>
              </w:rPr>
              <w:t>1</w:t>
            </w:r>
            <w:r w:rsidR="00984BB9">
              <w:rPr>
                <w:rFonts w:ascii="Arial" w:hAnsi="Arial" w:cs="Arial"/>
                <w:b/>
                <w:color w:val="000000"/>
                <w:sz w:val="21"/>
                <w:szCs w:val="21"/>
                <w:lang w:val="en-GB"/>
              </w:rPr>
              <w:t>0</w:t>
            </w:r>
            <w:r>
              <w:rPr>
                <w:rFonts w:ascii="Arial" w:hAnsi="Arial" w:cs="Arial"/>
                <w:b/>
                <w:color w:val="000000"/>
                <w:sz w:val="21"/>
                <w:szCs w:val="21"/>
                <w:lang w:val="en-GB"/>
              </w:rPr>
              <w:t>%</w:t>
            </w:r>
          </w:p>
        </w:tc>
        <w:tc>
          <w:tcPr>
            <w:tcW w:w="10399" w:type="dxa"/>
          </w:tcPr>
          <w:p w14:paraId="661AAABD" w14:textId="3361823A" w:rsidR="001F7F1F" w:rsidRDefault="0053676D" w:rsidP="001F7F1F">
            <w:pPr>
              <w:rPr>
                <w:rFonts w:ascii="Arial" w:hAnsi="Arial" w:cs="Arial"/>
                <w:bCs/>
                <w:color w:val="000000"/>
                <w:sz w:val="21"/>
                <w:szCs w:val="21"/>
                <w:lang w:val="en-GB"/>
              </w:rPr>
            </w:pPr>
            <w:r>
              <w:rPr>
                <w:rFonts w:ascii="Arial" w:hAnsi="Arial" w:cs="Arial"/>
                <w:bCs/>
                <w:color w:val="000000"/>
                <w:sz w:val="21"/>
                <w:szCs w:val="21"/>
                <w:lang w:val="en-GB"/>
              </w:rPr>
              <w:t>Please s</w:t>
            </w:r>
            <w:r w:rsidRPr="0053676D">
              <w:rPr>
                <w:rFonts w:ascii="Arial" w:hAnsi="Arial" w:cs="Arial"/>
                <w:bCs/>
                <w:color w:val="000000"/>
                <w:sz w:val="21"/>
                <w:szCs w:val="21"/>
                <w:lang w:val="en-GB"/>
              </w:rPr>
              <w:t xml:space="preserve">ubmit detailed methodology and implementation </w:t>
            </w:r>
            <w:r w:rsidR="001F7F1F">
              <w:rPr>
                <w:rFonts w:ascii="Arial" w:hAnsi="Arial" w:cs="Arial"/>
                <w:bCs/>
                <w:color w:val="000000"/>
                <w:sz w:val="21"/>
                <w:szCs w:val="21"/>
                <w:lang w:val="en-GB"/>
              </w:rPr>
              <w:t>to meet program delivery</w:t>
            </w:r>
            <w:r w:rsidR="001F7F1F" w:rsidRPr="001F7F1F">
              <w:rPr>
                <w:rFonts w:ascii="Arial" w:hAnsi="Arial" w:cs="Arial"/>
                <w:bCs/>
                <w:color w:val="000000"/>
                <w:sz w:val="21"/>
                <w:szCs w:val="21"/>
                <w:lang w:val="en-GB"/>
              </w:rPr>
              <w:t xml:space="preserve"> aligned with international standards.</w:t>
            </w:r>
            <w:r w:rsidR="004C051F">
              <w:rPr>
                <w:rFonts w:ascii="Arial" w:hAnsi="Arial" w:cs="Arial"/>
                <w:bCs/>
                <w:color w:val="000000"/>
                <w:sz w:val="21"/>
                <w:szCs w:val="21"/>
                <w:lang w:val="en-GB"/>
              </w:rPr>
              <w:t xml:space="preserve"> The Supplier is expected to have backup resources at required delivery locations as per </w:t>
            </w:r>
            <w:r w:rsidR="000F0B03">
              <w:rPr>
                <w:rFonts w:ascii="Arial" w:hAnsi="Arial" w:cs="Arial"/>
                <w:bCs/>
                <w:color w:val="000000"/>
                <w:sz w:val="21"/>
                <w:szCs w:val="21"/>
                <w:lang w:val="en-GB"/>
              </w:rPr>
              <w:t>mentioned tentative project delivery</w:t>
            </w:r>
            <w:r w:rsidR="004C051F">
              <w:rPr>
                <w:rFonts w:ascii="Arial" w:hAnsi="Arial" w:cs="Arial"/>
                <w:bCs/>
                <w:color w:val="000000"/>
                <w:sz w:val="21"/>
                <w:szCs w:val="21"/>
                <w:lang w:val="en-GB"/>
              </w:rPr>
              <w:t xml:space="preserve"> </w:t>
            </w:r>
            <w:r w:rsidR="000F0B03">
              <w:rPr>
                <w:rFonts w:ascii="Arial" w:hAnsi="Arial" w:cs="Arial"/>
                <w:bCs/>
                <w:color w:val="000000"/>
                <w:sz w:val="21"/>
                <w:szCs w:val="21"/>
                <w:lang w:val="en-GB"/>
              </w:rPr>
              <w:t xml:space="preserve">timelines. </w:t>
            </w:r>
          </w:p>
          <w:p w14:paraId="043E9344" w14:textId="77777777" w:rsidR="001F7F1F" w:rsidRDefault="001F7F1F" w:rsidP="001F7F1F">
            <w:pPr>
              <w:rPr>
                <w:rFonts w:ascii="Arial" w:hAnsi="Arial" w:cs="Arial"/>
                <w:bCs/>
                <w:color w:val="000000"/>
                <w:sz w:val="21"/>
                <w:szCs w:val="21"/>
                <w:lang w:val="en-GB"/>
              </w:rPr>
            </w:pPr>
          </w:p>
          <w:p w14:paraId="133DDBD6" w14:textId="77777777" w:rsidR="001F7F1F" w:rsidRPr="009D7A57" w:rsidRDefault="001F7F1F" w:rsidP="001F7F1F">
            <w:pPr>
              <w:rPr>
                <w:rFonts w:ascii="Arial" w:hAnsi="Arial" w:cs="Arial"/>
                <w:bCs/>
                <w:color w:val="000000"/>
                <w:sz w:val="21"/>
                <w:szCs w:val="21"/>
                <w:lang w:val="en-GB"/>
              </w:rPr>
            </w:pPr>
            <w:r w:rsidRPr="009D7A57">
              <w:rPr>
                <w:rFonts w:ascii="Arial" w:hAnsi="Arial" w:cs="Arial"/>
                <w:bCs/>
                <w:color w:val="000000"/>
                <w:sz w:val="21"/>
                <w:szCs w:val="21"/>
                <w:lang w:val="en-GB"/>
              </w:rPr>
              <w:t xml:space="preserve">(Maximum word count </w:t>
            </w:r>
            <w:r>
              <w:rPr>
                <w:rFonts w:ascii="Arial" w:hAnsi="Arial" w:cs="Arial"/>
                <w:bCs/>
                <w:color w:val="000000"/>
                <w:sz w:val="21"/>
                <w:szCs w:val="21"/>
                <w:lang w:val="en-GB"/>
              </w:rPr>
              <w:t>75</w:t>
            </w:r>
            <w:r w:rsidRPr="009D7A57">
              <w:rPr>
                <w:rFonts w:ascii="Arial" w:hAnsi="Arial" w:cs="Arial"/>
                <w:bCs/>
                <w:color w:val="000000"/>
                <w:sz w:val="21"/>
                <w:szCs w:val="21"/>
                <w:lang w:val="en-GB"/>
              </w:rPr>
              <w:t>0 Words)</w:t>
            </w:r>
          </w:p>
          <w:p w14:paraId="47274CCD" w14:textId="77777777" w:rsidR="001F7F1F" w:rsidRPr="00525855" w:rsidRDefault="001F7F1F" w:rsidP="001F7F1F">
            <w:pPr>
              <w:rPr>
                <w:rFonts w:ascii="Arial" w:hAnsi="Arial" w:cs="Arial"/>
                <w:bCs/>
                <w:color w:val="000000"/>
                <w:sz w:val="21"/>
                <w:szCs w:val="21"/>
                <w:lang w:val="en-GB"/>
              </w:rPr>
            </w:pPr>
          </w:p>
          <w:p w14:paraId="49BA26D2" w14:textId="77777777" w:rsidR="001F7F1F" w:rsidRPr="00DF6532" w:rsidRDefault="001F7F1F" w:rsidP="001F7F1F">
            <w:pPr>
              <w:jc w:val="both"/>
              <w:rPr>
                <w:rFonts w:ascii="Arial" w:hAnsi="Arial" w:cs="Arial"/>
                <w:sz w:val="21"/>
                <w:szCs w:val="21"/>
                <w:lang w:val="en-GB"/>
              </w:rPr>
            </w:pPr>
            <w:r w:rsidRPr="00DF6532">
              <w:rPr>
                <w:rFonts w:ascii="Arial" w:hAnsi="Arial" w:cs="Arial"/>
                <w:b/>
                <w:color w:val="000000"/>
                <w:sz w:val="21"/>
                <w:szCs w:val="21"/>
                <w:lang w:val="en-GB"/>
              </w:rPr>
              <w:t>Supplier Response:</w:t>
            </w:r>
          </w:p>
          <w:p w14:paraId="62325287" w14:textId="77777777" w:rsidR="001F7F1F" w:rsidRDefault="001F7F1F" w:rsidP="001F7F1F">
            <w:pPr>
              <w:rPr>
                <w:rFonts w:ascii="Arial" w:hAnsi="Arial" w:cs="Arial"/>
                <w:bCs/>
                <w:color w:val="000000"/>
                <w:sz w:val="21"/>
                <w:szCs w:val="21"/>
                <w:lang w:val="en-GB"/>
              </w:rPr>
            </w:pPr>
          </w:p>
          <w:p w14:paraId="6926E44B" w14:textId="77777777" w:rsidR="002A5EF6" w:rsidRDefault="002A5EF6" w:rsidP="001F7F1F">
            <w:pPr>
              <w:rPr>
                <w:rFonts w:ascii="Arial" w:hAnsi="Arial" w:cs="Arial"/>
                <w:bCs/>
                <w:color w:val="000000"/>
                <w:sz w:val="21"/>
                <w:szCs w:val="21"/>
                <w:lang w:val="en-GB"/>
              </w:rPr>
            </w:pPr>
          </w:p>
          <w:p w14:paraId="1154FD9C" w14:textId="77777777" w:rsidR="002A5EF6" w:rsidRDefault="002A5EF6" w:rsidP="001F7F1F">
            <w:pPr>
              <w:rPr>
                <w:rFonts w:ascii="Arial" w:hAnsi="Arial" w:cs="Arial"/>
                <w:bCs/>
                <w:color w:val="000000"/>
                <w:sz w:val="21"/>
                <w:szCs w:val="21"/>
                <w:lang w:val="en-GB"/>
              </w:rPr>
            </w:pPr>
          </w:p>
          <w:p w14:paraId="0848D7A5" w14:textId="77777777" w:rsidR="001F7F1F" w:rsidRPr="001F7F1F" w:rsidRDefault="001F7F1F" w:rsidP="001F7F1F">
            <w:pPr>
              <w:rPr>
                <w:rFonts w:ascii="Arial" w:hAnsi="Arial" w:cs="Arial"/>
                <w:bCs/>
                <w:color w:val="000000"/>
                <w:sz w:val="21"/>
                <w:szCs w:val="21"/>
                <w:lang w:val="en-GB"/>
              </w:rPr>
            </w:pPr>
          </w:p>
          <w:p w14:paraId="40A70ACF" w14:textId="1A12D3ED" w:rsidR="001F7F1F" w:rsidRPr="00A51083" w:rsidRDefault="001F7F1F" w:rsidP="0079232A">
            <w:pPr>
              <w:rPr>
                <w:rFonts w:ascii="Arial" w:hAnsi="Arial" w:cs="Arial"/>
                <w:bCs/>
                <w:color w:val="000000"/>
                <w:sz w:val="21"/>
                <w:szCs w:val="21"/>
                <w:lang w:val="en-GB"/>
              </w:rPr>
            </w:pPr>
          </w:p>
        </w:tc>
      </w:tr>
      <w:tr w:rsidR="00984BB9" w:rsidRPr="00856881" w14:paraId="39AD781C" w14:textId="77777777" w:rsidTr="00EC08E6">
        <w:trPr>
          <w:trHeight w:val="921"/>
          <w:jc w:val="center"/>
        </w:trPr>
        <w:tc>
          <w:tcPr>
            <w:tcW w:w="243" w:type="dxa"/>
          </w:tcPr>
          <w:p w14:paraId="6C99F4C3" w14:textId="68705228" w:rsidR="00984BB9" w:rsidRPr="00DF6532" w:rsidRDefault="00984BB9" w:rsidP="003E14CC">
            <w:pPr>
              <w:jc w:val="both"/>
              <w:rPr>
                <w:rFonts w:ascii="Arial" w:hAnsi="Arial" w:cs="Arial"/>
                <w:b/>
                <w:color w:val="000000"/>
                <w:sz w:val="21"/>
                <w:szCs w:val="21"/>
                <w:lang w:val="en-GB"/>
              </w:rPr>
            </w:pPr>
            <w:r>
              <w:rPr>
                <w:rFonts w:ascii="Arial" w:hAnsi="Arial" w:cs="Arial"/>
                <w:b/>
                <w:color w:val="000000"/>
                <w:sz w:val="21"/>
                <w:szCs w:val="21"/>
                <w:lang w:val="en-GB"/>
              </w:rPr>
              <w:t>MA03</w:t>
            </w:r>
          </w:p>
        </w:tc>
        <w:tc>
          <w:tcPr>
            <w:tcW w:w="637" w:type="dxa"/>
          </w:tcPr>
          <w:p w14:paraId="694FD6F9" w14:textId="4FEA93A0" w:rsidR="00984BB9" w:rsidRDefault="00984BB9" w:rsidP="00BD3EB3">
            <w:pPr>
              <w:jc w:val="center"/>
              <w:rPr>
                <w:rFonts w:ascii="Arial" w:hAnsi="Arial" w:cs="Arial"/>
                <w:b/>
                <w:color w:val="000000"/>
                <w:sz w:val="21"/>
                <w:szCs w:val="21"/>
                <w:lang w:val="en-GB"/>
              </w:rPr>
            </w:pPr>
            <w:r>
              <w:rPr>
                <w:rFonts w:ascii="Arial" w:hAnsi="Arial" w:cs="Arial"/>
                <w:b/>
                <w:color w:val="000000"/>
                <w:sz w:val="21"/>
                <w:szCs w:val="21"/>
                <w:lang w:val="en-GB"/>
              </w:rPr>
              <w:t>5%</w:t>
            </w:r>
          </w:p>
        </w:tc>
        <w:tc>
          <w:tcPr>
            <w:tcW w:w="10399" w:type="dxa"/>
          </w:tcPr>
          <w:p w14:paraId="36F6EB4B" w14:textId="2F71C745" w:rsidR="00984BB9" w:rsidRPr="00525855" w:rsidRDefault="00984BB9" w:rsidP="00BD3EB3">
            <w:pPr>
              <w:rPr>
                <w:rFonts w:ascii="Arial" w:hAnsi="Arial" w:cs="Arial"/>
                <w:bCs/>
                <w:color w:val="000000"/>
                <w:sz w:val="21"/>
                <w:szCs w:val="21"/>
                <w:highlight w:val="yellow"/>
                <w:lang w:val="en-GB"/>
              </w:rPr>
            </w:pPr>
            <w:r w:rsidRPr="00984BB9">
              <w:rPr>
                <w:rFonts w:ascii="Arial" w:hAnsi="Arial" w:cs="Arial"/>
                <w:bCs/>
                <w:color w:val="000000"/>
                <w:sz w:val="21"/>
                <w:szCs w:val="21"/>
                <w:lang w:val="en-GB"/>
              </w:rPr>
              <w:t>How will you ensure the training is inclusive and accessible to participants with varying levels of experience, learning styles, or special needs?</w:t>
            </w:r>
          </w:p>
        </w:tc>
      </w:tr>
    </w:tbl>
    <w:p w14:paraId="62D8A53E" w14:textId="77777777" w:rsidR="00FE073B" w:rsidRPr="00DF6532" w:rsidRDefault="00FE073B" w:rsidP="00FE073B">
      <w:pPr>
        <w:jc w:val="both"/>
        <w:rPr>
          <w:rFonts w:ascii="Arial" w:hAnsi="Arial" w:cs="Arial"/>
          <w:sz w:val="20"/>
          <w:lang w:val="en-US"/>
        </w:rPr>
      </w:pPr>
    </w:p>
    <w:p w14:paraId="7D028117" w14:textId="77777777" w:rsidR="00F144C1" w:rsidRPr="00DF6532" w:rsidRDefault="00F144C1" w:rsidP="00D3015B">
      <w:pPr>
        <w:jc w:val="both"/>
        <w:rPr>
          <w:rFonts w:ascii="Arial" w:hAnsi="Arial" w:cs="Arial"/>
          <w:b/>
          <w:bCs/>
          <w:sz w:val="20"/>
          <w:szCs w:val="20"/>
          <w:lang w:val="en-GB"/>
        </w:rPr>
      </w:pPr>
    </w:p>
    <w:p w14:paraId="641F3DF3" w14:textId="77777777" w:rsidR="00F144C1" w:rsidRPr="00DF6532" w:rsidRDefault="00F144C1" w:rsidP="00D3015B">
      <w:pPr>
        <w:jc w:val="both"/>
        <w:rPr>
          <w:rFonts w:ascii="Arial" w:hAnsi="Arial" w:cs="Arial"/>
          <w:b/>
          <w:bCs/>
          <w:sz w:val="20"/>
          <w:szCs w:val="20"/>
          <w:lang w:val="en-G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660"/>
        <w:gridCol w:w="9165"/>
      </w:tblGrid>
      <w:tr w:rsidR="00E46F55" w:rsidRPr="00DF6532" w14:paraId="7C3462D8" w14:textId="77777777" w:rsidTr="00984BB9">
        <w:trPr>
          <w:trHeight w:val="557"/>
          <w:jc w:val="center"/>
        </w:trPr>
        <w:tc>
          <w:tcPr>
            <w:tcW w:w="10910" w:type="dxa"/>
            <w:gridSpan w:val="3"/>
          </w:tcPr>
          <w:p w14:paraId="1D987104" w14:textId="77777777" w:rsidR="00E46F55" w:rsidRPr="00DF6532" w:rsidRDefault="00E46F55" w:rsidP="003A522C">
            <w:pPr>
              <w:spacing w:before="120"/>
              <w:jc w:val="both"/>
              <w:rPr>
                <w:rFonts w:ascii="Arial" w:hAnsi="Arial" w:cs="Arial"/>
                <w:lang w:val="en-GB"/>
              </w:rPr>
            </w:pPr>
            <w:r w:rsidRPr="00DF6532">
              <w:rPr>
                <w:rFonts w:ascii="Arial" w:hAnsi="Arial" w:cs="Arial"/>
                <w:b/>
                <w:bCs/>
                <w:lang w:val="en-GB"/>
              </w:rPr>
              <w:t xml:space="preserve">Commercial – </w:t>
            </w:r>
            <w:r w:rsidR="00DF6532">
              <w:rPr>
                <w:rFonts w:ascii="Arial" w:hAnsi="Arial" w:cs="Arial"/>
                <w:b/>
                <w:bCs/>
                <w:lang w:val="en-GB"/>
              </w:rPr>
              <w:t>50%</w:t>
            </w:r>
          </w:p>
        </w:tc>
      </w:tr>
      <w:tr w:rsidR="00D06C41" w:rsidRPr="00DF6532" w14:paraId="1F0B0E4E" w14:textId="77777777" w:rsidTr="00984BB9">
        <w:trPr>
          <w:trHeight w:val="427"/>
          <w:jc w:val="center"/>
        </w:trPr>
        <w:tc>
          <w:tcPr>
            <w:tcW w:w="1085" w:type="dxa"/>
            <w:shd w:val="clear" w:color="auto" w:fill="BFBFBF"/>
            <w:vAlign w:val="center"/>
          </w:tcPr>
          <w:p w14:paraId="00C0E1BF" w14:textId="77777777" w:rsidR="00D06C41" w:rsidRPr="00DF6532" w:rsidRDefault="00D06C41" w:rsidP="00E46F55">
            <w:pPr>
              <w:rPr>
                <w:rFonts w:ascii="Arial" w:hAnsi="Arial" w:cs="Arial"/>
                <w:b/>
                <w:color w:val="000000"/>
                <w:sz w:val="21"/>
                <w:szCs w:val="21"/>
                <w:lang w:val="en-GB"/>
              </w:rPr>
            </w:pPr>
            <w:r w:rsidRPr="00DF6532">
              <w:rPr>
                <w:rFonts w:ascii="Arial" w:hAnsi="Arial" w:cs="Arial"/>
                <w:b/>
                <w:color w:val="000000"/>
                <w:sz w:val="21"/>
                <w:szCs w:val="21"/>
                <w:lang w:val="en-GB"/>
              </w:rPr>
              <w:t>ID</w:t>
            </w:r>
          </w:p>
        </w:tc>
        <w:tc>
          <w:tcPr>
            <w:tcW w:w="660" w:type="dxa"/>
            <w:shd w:val="clear" w:color="auto" w:fill="BFBFBF"/>
          </w:tcPr>
          <w:p w14:paraId="02A117CF" w14:textId="77777777" w:rsidR="00D06C41" w:rsidRPr="00DF6532" w:rsidRDefault="00D06C41" w:rsidP="00E46F55">
            <w:pPr>
              <w:rPr>
                <w:rFonts w:ascii="Arial" w:hAnsi="Arial" w:cs="Arial"/>
                <w:b/>
                <w:color w:val="000000"/>
                <w:sz w:val="21"/>
                <w:szCs w:val="21"/>
                <w:lang w:val="en-GB"/>
              </w:rPr>
            </w:pPr>
            <w:r w:rsidRPr="00DF6532">
              <w:rPr>
                <w:rFonts w:ascii="Arial" w:hAnsi="Arial" w:cs="Arial"/>
                <w:color w:val="000000"/>
                <w:sz w:val="21"/>
                <w:szCs w:val="21"/>
                <w:lang w:val="en-GB"/>
              </w:rPr>
              <w:t>%</w:t>
            </w:r>
          </w:p>
        </w:tc>
        <w:tc>
          <w:tcPr>
            <w:tcW w:w="9165" w:type="dxa"/>
            <w:shd w:val="clear" w:color="auto" w:fill="BFBFBF"/>
            <w:vAlign w:val="center"/>
          </w:tcPr>
          <w:p w14:paraId="791B153F" w14:textId="77777777" w:rsidR="00D06C41" w:rsidRPr="00DF6532" w:rsidRDefault="00D06C41" w:rsidP="00E46F55">
            <w:pPr>
              <w:rPr>
                <w:rFonts w:ascii="Arial" w:hAnsi="Arial" w:cs="Arial"/>
                <w:b/>
                <w:bCs/>
                <w:sz w:val="21"/>
                <w:szCs w:val="21"/>
                <w:lang w:val="en-GB"/>
              </w:rPr>
            </w:pPr>
            <w:r w:rsidRPr="00DF6532">
              <w:rPr>
                <w:rFonts w:ascii="Arial" w:hAnsi="Arial" w:cs="Arial"/>
                <w:b/>
                <w:bCs/>
                <w:sz w:val="21"/>
                <w:szCs w:val="21"/>
                <w:lang w:val="en-GB"/>
              </w:rPr>
              <w:t>Requirement</w:t>
            </w:r>
          </w:p>
        </w:tc>
      </w:tr>
      <w:tr w:rsidR="00D06C41" w:rsidRPr="00856881" w14:paraId="768679DD" w14:textId="77777777" w:rsidTr="00984BB9">
        <w:trPr>
          <w:trHeight w:val="787"/>
          <w:jc w:val="center"/>
        </w:trPr>
        <w:tc>
          <w:tcPr>
            <w:tcW w:w="1085" w:type="dxa"/>
          </w:tcPr>
          <w:p w14:paraId="06308D99" w14:textId="77777777" w:rsidR="00D06C41" w:rsidRPr="00DF6532" w:rsidRDefault="009C6667" w:rsidP="00E46F55">
            <w:pPr>
              <w:jc w:val="both"/>
              <w:rPr>
                <w:rFonts w:ascii="Arial" w:hAnsi="Arial" w:cs="Arial"/>
                <w:b/>
                <w:color w:val="000000"/>
                <w:sz w:val="21"/>
                <w:szCs w:val="21"/>
                <w:lang w:val="en-GB"/>
              </w:rPr>
            </w:pPr>
            <w:r w:rsidRPr="00DF6532">
              <w:rPr>
                <w:rFonts w:ascii="Arial" w:hAnsi="Arial" w:cs="Arial"/>
                <w:b/>
                <w:color w:val="000000"/>
                <w:sz w:val="21"/>
                <w:szCs w:val="21"/>
                <w:lang w:val="en-GB"/>
              </w:rPr>
              <w:t>CO01</w:t>
            </w:r>
          </w:p>
        </w:tc>
        <w:tc>
          <w:tcPr>
            <w:tcW w:w="660" w:type="dxa"/>
          </w:tcPr>
          <w:p w14:paraId="0FB4D018" w14:textId="7481D7EF" w:rsidR="00D06C41" w:rsidRPr="00DF6532" w:rsidRDefault="00984BB9" w:rsidP="00E46F55">
            <w:pPr>
              <w:jc w:val="center"/>
              <w:rPr>
                <w:rFonts w:ascii="Arial" w:hAnsi="Arial" w:cs="Arial"/>
                <w:b/>
                <w:color w:val="000000"/>
                <w:sz w:val="21"/>
                <w:szCs w:val="21"/>
                <w:lang w:val="en-GB"/>
              </w:rPr>
            </w:pPr>
            <w:r>
              <w:rPr>
                <w:rFonts w:ascii="Arial" w:hAnsi="Arial" w:cs="Arial"/>
                <w:b/>
                <w:color w:val="000000"/>
                <w:sz w:val="21"/>
                <w:szCs w:val="21"/>
                <w:lang w:val="en-GB"/>
              </w:rPr>
              <w:t>5</w:t>
            </w:r>
            <w:r w:rsidR="005C1294" w:rsidRPr="00DF6532">
              <w:rPr>
                <w:rFonts w:ascii="Arial" w:hAnsi="Arial" w:cs="Arial"/>
                <w:b/>
                <w:color w:val="000000"/>
                <w:sz w:val="21"/>
                <w:szCs w:val="21"/>
                <w:lang w:val="en-GB"/>
              </w:rPr>
              <w:t>0%</w:t>
            </w:r>
          </w:p>
        </w:tc>
        <w:tc>
          <w:tcPr>
            <w:tcW w:w="9165" w:type="dxa"/>
          </w:tcPr>
          <w:p w14:paraId="269FF453" w14:textId="77777777" w:rsidR="00D06C41" w:rsidRPr="00DF6532" w:rsidRDefault="00D06C41" w:rsidP="00E46F55">
            <w:pPr>
              <w:rPr>
                <w:rFonts w:ascii="Arial" w:hAnsi="Arial" w:cs="Arial"/>
                <w:sz w:val="21"/>
                <w:szCs w:val="21"/>
                <w:lang w:val="en-GB"/>
              </w:rPr>
            </w:pPr>
            <w:r w:rsidRPr="00DF6532">
              <w:rPr>
                <w:rFonts w:ascii="Arial" w:hAnsi="Arial" w:cs="Arial"/>
                <w:sz w:val="21"/>
                <w:szCs w:val="21"/>
                <w:lang w:val="en-GB"/>
              </w:rPr>
              <w:t xml:space="preserve">Please complete Annex </w:t>
            </w:r>
            <w:r w:rsidR="00AF4F21">
              <w:rPr>
                <w:rFonts w:ascii="Arial" w:hAnsi="Arial" w:cs="Arial"/>
                <w:sz w:val="21"/>
                <w:szCs w:val="21"/>
                <w:lang w:val="en-GB"/>
              </w:rPr>
              <w:t>3</w:t>
            </w:r>
            <w:r w:rsidRPr="00DF6532">
              <w:rPr>
                <w:rFonts w:ascii="Arial" w:hAnsi="Arial" w:cs="Arial"/>
                <w:sz w:val="21"/>
                <w:szCs w:val="21"/>
                <w:lang w:val="en-GB"/>
              </w:rPr>
              <w:t xml:space="preserve"> (Pricing Approach)</w:t>
            </w:r>
          </w:p>
          <w:p w14:paraId="616CD231" w14:textId="77777777" w:rsidR="009C6667" w:rsidRPr="00DF6532" w:rsidRDefault="009C6667" w:rsidP="00E46F55">
            <w:pPr>
              <w:rPr>
                <w:rFonts w:ascii="Arial" w:hAnsi="Arial" w:cs="Arial"/>
                <w:sz w:val="21"/>
                <w:szCs w:val="21"/>
                <w:lang w:val="en-GB"/>
              </w:rPr>
            </w:pPr>
          </w:p>
          <w:p w14:paraId="26C88AED" w14:textId="77777777" w:rsidR="009C6667" w:rsidRPr="00DF6532" w:rsidRDefault="009C6667" w:rsidP="00E46F55">
            <w:pPr>
              <w:rPr>
                <w:rFonts w:ascii="Arial" w:hAnsi="Arial" w:cs="Arial"/>
                <w:sz w:val="21"/>
                <w:szCs w:val="21"/>
                <w:lang w:val="en-GB"/>
              </w:rPr>
            </w:pPr>
          </w:p>
        </w:tc>
      </w:tr>
    </w:tbl>
    <w:p w14:paraId="1FFE1656" w14:textId="77777777" w:rsidR="00F144C1" w:rsidRPr="00DF6532" w:rsidRDefault="00F144C1" w:rsidP="00D3015B">
      <w:pPr>
        <w:jc w:val="both"/>
        <w:rPr>
          <w:rFonts w:ascii="Arial" w:hAnsi="Arial" w:cs="Arial"/>
          <w:b/>
          <w:bCs/>
          <w:sz w:val="20"/>
          <w:szCs w:val="20"/>
          <w:lang w:val="en-GB"/>
        </w:rPr>
      </w:pPr>
    </w:p>
    <w:p w14:paraId="71ABAF3D" w14:textId="77777777" w:rsidR="00D3015B" w:rsidRPr="00DF6532" w:rsidRDefault="00D3015B">
      <w:pPr>
        <w:rPr>
          <w:rFonts w:ascii="Arial" w:hAnsi="Arial" w:cs="Arial"/>
          <w:lang w:val="en-GB"/>
        </w:rPr>
      </w:pPr>
    </w:p>
    <w:p w14:paraId="626EBABC" w14:textId="77777777" w:rsidR="006C060C" w:rsidRPr="00DF6532" w:rsidRDefault="003C4AA9" w:rsidP="006C060C">
      <w:pPr>
        <w:jc w:val="both"/>
        <w:rPr>
          <w:rFonts w:ascii="Arial" w:hAnsi="Arial" w:cs="Arial"/>
          <w:b/>
          <w:bCs/>
          <w:color w:val="0070C0"/>
          <w:sz w:val="32"/>
          <w:szCs w:val="22"/>
          <w:lang w:val="en-GB"/>
        </w:rPr>
      </w:pPr>
      <w:r w:rsidRPr="00DF6532">
        <w:rPr>
          <w:rFonts w:ascii="Arial" w:hAnsi="Arial" w:cs="Arial"/>
          <w:b/>
          <w:bCs/>
          <w:color w:val="0070C0"/>
          <w:sz w:val="32"/>
          <w:szCs w:val="22"/>
          <w:lang w:val="en-GB"/>
        </w:rPr>
        <w:br w:type="page"/>
      </w:r>
      <w:r w:rsidR="00DF6D4D" w:rsidRPr="00DF6532">
        <w:rPr>
          <w:rFonts w:ascii="Arial" w:hAnsi="Arial" w:cs="Arial"/>
          <w:b/>
          <w:bCs/>
          <w:color w:val="0070C0"/>
          <w:sz w:val="32"/>
          <w:szCs w:val="22"/>
          <w:lang w:val="en-GB"/>
        </w:rPr>
        <w:lastRenderedPageBreak/>
        <w:t xml:space="preserve">Part </w:t>
      </w:r>
      <w:r w:rsidR="006C060C" w:rsidRPr="00DF6532">
        <w:rPr>
          <w:rFonts w:ascii="Arial" w:hAnsi="Arial" w:cs="Arial"/>
          <w:b/>
          <w:bCs/>
          <w:color w:val="0070C0"/>
          <w:sz w:val="32"/>
          <w:szCs w:val="22"/>
          <w:lang w:val="en-GB"/>
        </w:rPr>
        <w:t>2</w:t>
      </w:r>
      <w:r w:rsidR="00DF6D4D" w:rsidRPr="00DF6532">
        <w:rPr>
          <w:rFonts w:ascii="Arial" w:hAnsi="Arial" w:cs="Arial"/>
          <w:b/>
          <w:bCs/>
          <w:color w:val="0070C0"/>
          <w:sz w:val="32"/>
          <w:szCs w:val="22"/>
          <w:lang w:val="en-GB"/>
        </w:rPr>
        <w:t xml:space="preserve"> – Submission Checklist</w:t>
      </w:r>
    </w:p>
    <w:p w14:paraId="4CFE96A3" w14:textId="77777777" w:rsidR="006C060C" w:rsidRPr="00DF6532" w:rsidRDefault="006C060C" w:rsidP="007A2824">
      <w:pPr>
        <w:rPr>
          <w:rFonts w:ascii="Arial" w:hAnsi="Arial" w:cs="Arial"/>
          <w:color w:val="000000"/>
          <w:lang w:val="en-GB"/>
        </w:rPr>
      </w:pPr>
    </w:p>
    <w:p w14:paraId="5DE5CAF9" w14:textId="77777777" w:rsidR="00946203" w:rsidRPr="00DF6532" w:rsidRDefault="006765F3" w:rsidP="00E9518B">
      <w:pPr>
        <w:jc w:val="both"/>
        <w:rPr>
          <w:rFonts w:ascii="Arial" w:hAnsi="Arial" w:cs="Arial"/>
          <w:color w:val="000000"/>
          <w:sz w:val="21"/>
          <w:szCs w:val="21"/>
          <w:lang w:val="en-GB"/>
        </w:rPr>
      </w:pPr>
      <w:r w:rsidRPr="00DF6532">
        <w:rPr>
          <w:rFonts w:ascii="Arial" w:hAnsi="Arial" w:cs="Arial"/>
          <w:color w:val="000000"/>
          <w:sz w:val="21"/>
          <w:szCs w:val="21"/>
          <w:lang w:val="en-GB"/>
        </w:rPr>
        <w:t xml:space="preserve">Insert </w:t>
      </w:r>
      <w:r w:rsidR="00946203" w:rsidRPr="00DF6532">
        <w:rPr>
          <w:rFonts w:ascii="Arial" w:hAnsi="Arial" w:cs="Arial"/>
          <w:color w:val="000000"/>
          <w:sz w:val="21"/>
          <w:szCs w:val="21"/>
          <w:lang w:val="en-GB"/>
        </w:rPr>
        <w:t xml:space="preserve">Yes (Y) or No (N) </w:t>
      </w:r>
      <w:r w:rsidRPr="00DF6532">
        <w:rPr>
          <w:rFonts w:ascii="Arial" w:hAnsi="Arial" w:cs="Arial"/>
          <w:color w:val="000000"/>
          <w:sz w:val="21"/>
          <w:szCs w:val="21"/>
          <w:lang w:val="en-GB"/>
        </w:rPr>
        <w:t xml:space="preserve">in each box in the table below </w:t>
      </w:r>
      <w:r w:rsidR="00946203" w:rsidRPr="00DF6532">
        <w:rPr>
          <w:rFonts w:ascii="Arial" w:hAnsi="Arial" w:cs="Arial"/>
          <w:color w:val="000000"/>
          <w:sz w:val="21"/>
          <w:szCs w:val="21"/>
          <w:lang w:val="en-GB"/>
        </w:rPr>
        <w:t xml:space="preserve">to indicate </w:t>
      </w:r>
      <w:r w:rsidR="005E3BF9" w:rsidRPr="00DF6532">
        <w:rPr>
          <w:rFonts w:ascii="Arial" w:hAnsi="Arial" w:cs="Arial"/>
          <w:color w:val="000000"/>
          <w:sz w:val="21"/>
          <w:szCs w:val="21"/>
          <w:lang w:val="en-GB"/>
        </w:rPr>
        <w:t xml:space="preserve">that your submission includes all of the mandatory </w:t>
      </w:r>
      <w:r w:rsidR="00210AF0" w:rsidRPr="00DF6532">
        <w:rPr>
          <w:rFonts w:ascii="Arial" w:hAnsi="Arial" w:cs="Arial"/>
          <w:color w:val="000000"/>
          <w:sz w:val="21"/>
          <w:szCs w:val="21"/>
          <w:lang w:val="en-GB"/>
        </w:rPr>
        <w:t>requirements</w:t>
      </w:r>
      <w:r w:rsidR="00946203" w:rsidRPr="00DF6532">
        <w:rPr>
          <w:rFonts w:ascii="Arial" w:hAnsi="Arial" w:cs="Arial"/>
          <w:color w:val="000000"/>
          <w:sz w:val="21"/>
          <w:szCs w:val="21"/>
          <w:lang w:val="en-GB"/>
        </w:rPr>
        <w:t xml:space="preserve"> </w:t>
      </w:r>
      <w:r w:rsidR="005E3BF9" w:rsidRPr="00DF6532">
        <w:rPr>
          <w:rFonts w:ascii="Arial" w:hAnsi="Arial" w:cs="Arial"/>
          <w:color w:val="000000"/>
          <w:sz w:val="21"/>
          <w:szCs w:val="21"/>
          <w:lang w:val="en-GB"/>
        </w:rPr>
        <w:t>for this tender.</w:t>
      </w:r>
      <w:r w:rsidR="00946203" w:rsidRPr="00DF6532">
        <w:rPr>
          <w:rFonts w:ascii="Arial" w:hAnsi="Arial" w:cs="Arial"/>
          <w:color w:val="000000"/>
          <w:sz w:val="21"/>
          <w:szCs w:val="21"/>
          <w:lang w:val="en-GB"/>
        </w:rPr>
        <w:t xml:space="preserve">  </w:t>
      </w:r>
    </w:p>
    <w:p w14:paraId="53A8918A" w14:textId="77777777" w:rsidR="00946203" w:rsidRPr="00DF6532" w:rsidRDefault="00946203" w:rsidP="00E9518B">
      <w:pPr>
        <w:jc w:val="both"/>
        <w:rPr>
          <w:rFonts w:ascii="Arial" w:hAnsi="Arial" w:cs="Arial"/>
          <w:color w:val="000000"/>
          <w:sz w:val="21"/>
          <w:szCs w:val="21"/>
          <w:lang w:val="en-GB"/>
        </w:rPr>
      </w:pPr>
    </w:p>
    <w:p w14:paraId="04E4483B" w14:textId="77777777" w:rsidR="006E7F13" w:rsidRPr="00DF6532" w:rsidRDefault="00946203" w:rsidP="00E9518B">
      <w:pPr>
        <w:jc w:val="both"/>
        <w:rPr>
          <w:rFonts w:ascii="Arial" w:hAnsi="Arial" w:cs="Arial"/>
          <w:sz w:val="21"/>
          <w:szCs w:val="21"/>
          <w:lang w:val="en-US"/>
        </w:rPr>
      </w:pPr>
      <w:r w:rsidRPr="00DF6532">
        <w:rPr>
          <w:rFonts w:ascii="Arial" w:hAnsi="Arial" w:cs="Arial"/>
          <w:b/>
          <w:color w:val="000000"/>
          <w:sz w:val="21"/>
          <w:szCs w:val="21"/>
          <w:lang w:val="en-GB"/>
        </w:rPr>
        <w:t>Important Note:</w:t>
      </w:r>
      <w:r w:rsidR="00210AF0" w:rsidRPr="00DF6532">
        <w:rPr>
          <w:rFonts w:ascii="Arial" w:hAnsi="Arial" w:cs="Arial"/>
          <w:b/>
          <w:color w:val="000000"/>
          <w:sz w:val="21"/>
          <w:szCs w:val="21"/>
          <w:lang w:val="en-GB"/>
        </w:rPr>
        <w:t xml:space="preserve"> </w:t>
      </w:r>
      <w:r w:rsidR="009020BE" w:rsidRPr="00DF6532">
        <w:rPr>
          <w:rFonts w:ascii="Arial" w:hAnsi="Arial" w:cs="Arial"/>
          <w:sz w:val="21"/>
          <w:szCs w:val="21"/>
          <w:lang w:val="en-US"/>
        </w:rPr>
        <w:t xml:space="preserve">Failure to provide </w:t>
      </w:r>
      <w:r w:rsidR="006765F3" w:rsidRPr="00DF6532">
        <w:rPr>
          <w:rFonts w:ascii="Arial" w:hAnsi="Arial" w:cs="Arial"/>
          <w:sz w:val="21"/>
          <w:szCs w:val="21"/>
          <w:lang w:val="en-US"/>
        </w:rPr>
        <w:t>all mandatory</w:t>
      </w:r>
      <w:r w:rsidR="009020BE" w:rsidRPr="00DF6532">
        <w:rPr>
          <w:rFonts w:ascii="Arial" w:hAnsi="Arial" w:cs="Arial"/>
          <w:sz w:val="21"/>
          <w:szCs w:val="21"/>
          <w:lang w:val="en-US"/>
        </w:rPr>
        <w:t xml:space="preserve"> documentation may result in your submission being rejected</w:t>
      </w:r>
      <w:r w:rsidR="006765F3" w:rsidRPr="00DF6532">
        <w:rPr>
          <w:rFonts w:ascii="Arial" w:hAnsi="Arial" w:cs="Arial"/>
          <w:sz w:val="21"/>
          <w:szCs w:val="21"/>
          <w:lang w:val="en-US"/>
        </w:rPr>
        <w:t>.</w:t>
      </w:r>
    </w:p>
    <w:p w14:paraId="44B3C4E4" w14:textId="77777777" w:rsidR="00152242" w:rsidRPr="00DF6532" w:rsidRDefault="00152242" w:rsidP="00E9518B">
      <w:pPr>
        <w:jc w:val="both"/>
        <w:rPr>
          <w:rFonts w:ascii="Arial" w:hAnsi="Arial" w:cs="Arial"/>
          <w:sz w:val="21"/>
          <w:szCs w:val="21"/>
          <w:lang w:val="en-US"/>
        </w:rPr>
      </w:pPr>
    </w:p>
    <w:p w14:paraId="3F954747" w14:textId="77777777" w:rsidR="00164F5C" w:rsidRPr="00DF6532"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DF6532" w14:paraId="0B0BF2D2" w14:textId="77777777" w:rsidTr="009F1230">
        <w:trPr>
          <w:jc w:val="center"/>
        </w:trPr>
        <w:tc>
          <w:tcPr>
            <w:tcW w:w="9245" w:type="dxa"/>
            <w:gridSpan w:val="2"/>
            <w:shd w:val="clear" w:color="auto" w:fill="BFBFBF"/>
          </w:tcPr>
          <w:p w14:paraId="5CDC5093" w14:textId="77777777" w:rsidR="00164F5C" w:rsidRPr="00DF6532" w:rsidRDefault="00164F5C" w:rsidP="009F1230">
            <w:pPr>
              <w:jc w:val="center"/>
              <w:rPr>
                <w:rFonts w:ascii="Arial" w:hAnsi="Arial" w:cs="Arial"/>
                <w:b/>
                <w:sz w:val="21"/>
                <w:szCs w:val="21"/>
              </w:rPr>
            </w:pPr>
            <w:r w:rsidRPr="00DF6532">
              <w:rPr>
                <w:rFonts w:ascii="Arial" w:hAnsi="Arial" w:cs="Arial"/>
                <w:b/>
                <w:sz w:val="21"/>
                <w:szCs w:val="21"/>
              </w:rPr>
              <w:t>Submission Checklist</w:t>
            </w:r>
          </w:p>
        </w:tc>
      </w:tr>
      <w:tr w:rsidR="00164F5C" w:rsidRPr="00DF6532" w14:paraId="653DF611" w14:textId="77777777" w:rsidTr="00924345">
        <w:trPr>
          <w:jc w:val="center"/>
        </w:trPr>
        <w:tc>
          <w:tcPr>
            <w:tcW w:w="8451" w:type="dxa"/>
            <w:shd w:val="clear" w:color="auto" w:fill="D9D9D9"/>
          </w:tcPr>
          <w:p w14:paraId="646F067A" w14:textId="77777777" w:rsidR="00164F5C" w:rsidRPr="00DF6532" w:rsidRDefault="00164F5C" w:rsidP="009F1230">
            <w:pPr>
              <w:rPr>
                <w:rFonts w:ascii="Arial" w:hAnsi="Arial" w:cs="Arial"/>
                <w:b/>
                <w:sz w:val="21"/>
                <w:szCs w:val="21"/>
              </w:rPr>
            </w:pPr>
            <w:r w:rsidRPr="00DF6532">
              <w:rPr>
                <w:rFonts w:ascii="Arial" w:hAnsi="Arial" w:cs="Arial"/>
                <w:b/>
                <w:sz w:val="21"/>
                <w:szCs w:val="21"/>
              </w:rPr>
              <w:t>Document</w:t>
            </w:r>
          </w:p>
        </w:tc>
        <w:tc>
          <w:tcPr>
            <w:tcW w:w="794" w:type="dxa"/>
            <w:shd w:val="clear" w:color="auto" w:fill="D9D9D9"/>
          </w:tcPr>
          <w:p w14:paraId="12586C43" w14:textId="77777777" w:rsidR="00164F5C" w:rsidRPr="00DF6532" w:rsidRDefault="006765F3" w:rsidP="006765F3">
            <w:pPr>
              <w:jc w:val="center"/>
              <w:rPr>
                <w:rFonts w:ascii="Arial" w:hAnsi="Arial" w:cs="Arial"/>
                <w:b/>
                <w:sz w:val="21"/>
                <w:szCs w:val="21"/>
                <w:lang w:val="en-GB"/>
              </w:rPr>
            </w:pPr>
            <w:r w:rsidRPr="00DF6532">
              <w:rPr>
                <w:rFonts w:ascii="Arial" w:hAnsi="Arial" w:cs="Arial"/>
                <w:b/>
                <w:sz w:val="21"/>
                <w:szCs w:val="21"/>
                <w:lang w:val="en-GB"/>
              </w:rPr>
              <w:t>Y / N</w:t>
            </w:r>
          </w:p>
        </w:tc>
      </w:tr>
      <w:tr w:rsidR="00174D64" w:rsidRPr="00856881" w14:paraId="5446BD2C" w14:textId="77777777" w:rsidTr="00F7010E">
        <w:trPr>
          <w:jc w:val="center"/>
        </w:trPr>
        <w:tc>
          <w:tcPr>
            <w:tcW w:w="8451" w:type="dxa"/>
            <w:shd w:val="clear" w:color="auto" w:fill="auto"/>
            <w:vAlign w:val="center"/>
          </w:tcPr>
          <w:p w14:paraId="1515DF11" w14:textId="77777777" w:rsidR="00174D64" w:rsidRPr="00DF6532" w:rsidRDefault="00174D64" w:rsidP="00174D64">
            <w:pPr>
              <w:rPr>
                <w:rFonts w:ascii="Arial" w:hAnsi="Arial" w:cs="Arial"/>
                <w:sz w:val="21"/>
                <w:szCs w:val="21"/>
                <w:lang w:val="en-GB"/>
              </w:rPr>
            </w:pPr>
          </w:p>
          <w:p w14:paraId="031B5071" w14:textId="77777777" w:rsidR="00174D64" w:rsidRPr="00DF6532" w:rsidRDefault="00174D64" w:rsidP="00174D64">
            <w:pPr>
              <w:rPr>
                <w:rFonts w:ascii="Arial" w:hAnsi="Arial" w:cs="Arial"/>
                <w:sz w:val="21"/>
                <w:szCs w:val="21"/>
                <w:lang w:val="en-GB"/>
              </w:rPr>
            </w:pPr>
            <w:r w:rsidRPr="00DF6532">
              <w:rPr>
                <w:rFonts w:ascii="Arial" w:hAnsi="Arial" w:cs="Arial"/>
                <w:sz w:val="21"/>
                <w:szCs w:val="21"/>
                <w:lang w:val="en-GB"/>
              </w:rPr>
              <w:t xml:space="preserve">1. Confirm acceptance of the Annex </w:t>
            </w:r>
            <w:r w:rsidR="000C5132">
              <w:rPr>
                <w:rFonts w:ascii="Arial" w:hAnsi="Arial" w:cs="Arial"/>
                <w:sz w:val="21"/>
                <w:szCs w:val="21"/>
                <w:lang w:val="en-GB"/>
              </w:rPr>
              <w:t>1</w:t>
            </w:r>
            <w:r w:rsidRPr="00DF6532">
              <w:rPr>
                <w:rFonts w:ascii="Arial" w:hAnsi="Arial" w:cs="Arial"/>
                <w:sz w:val="21"/>
                <w:szCs w:val="21"/>
                <w:lang w:val="en-GB"/>
              </w:rPr>
              <w:t xml:space="preserve"> (Terms and Conditions), including any changes made via clarifications during the tender process.</w:t>
            </w:r>
          </w:p>
          <w:p w14:paraId="49E9BA8B" w14:textId="77777777" w:rsidR="00174D64" w:rsidRPr="00DF6532" w:rsidRDefault="00174D64" w:rsidP="00174D64">
            <w:pPr>
              <w:rPr>
                <w:rFonts w:ascii="Arial" w:hAnsi="Arial" w:cs="Arial"/>
                <w:sz w:val="21"/>
                <w:szCs w:val="21"/>
                <w:lang w:val="en-GB"/>
              </w:rPr>
            </w:pPr>
          </w:p>
        </w:tc>
        <w:tc>
          <w:tcPr>
            <w:tcW w:w="794" w:type="dxa"/>
            <w:shd w:val="clear" w:color="auto" w:fill="auto"/>
          </w:tcPr>
          <w:p w14:paraId="26A648E2" w14:textId="77777777" w:rsidR="00174D64" w:rsidRPr="00DF6532" w:rsidRDefault="00174D64" w:rsidP="00F7010E">
            <w:pPr>
              <w:rPr>
                <w:rFonts w:ascii="Arial" w:hAnsi="Arial" w:cs="Arial"/>
                <w:sz w:val="21"/>
                <w:szCs w:val="21"/>
                <w:lang w:val="en-GB"/>
              </w:rPr>
            </w:pPr>
          </w:p>
        </w:tc>
      </w:tr>
      <w:tr w:rsidR="00164F5C" w:rsidRPr="00856881" w14:paraId="7D64BE3C" w14:textId="77777777" w:rsidTr="00924345">
        <w:trPr>
          <w:jc w:val="center"/>
        </w:trPr>
        <w:tc>
          <w:tcPr>
            <w:tcW w:w="8451" w:type="dxa"/>
            <w:shd w:val="clear" w:color="auto" w:fill="auto"/>
          </w:tcPr>
          <w:p w14:paraId="38D42E3B" w14:textId="77777777" w:rsidR="00BD3EB3" w:rsidRPr="00DF6532" w:rsidRDefault="00BD3EB3" w:rsidP="00174D64">
            <w:pPr>
              <w:rPr>
                <w:rFonts w:ascii="Arial" w:hAnsi="Arial" w:cs="Arial"/>
                <w:sz w:val="21"/>
                <w:szCs w:val="21"/>
                <w:lang w:val="en-GB"/>
              </w:rPr>
            </w:pPr>
          </w:p>
          <w:p w14:paraId="3EFE60D4" w14:textId="77777777" w:rsidR="00164F5C" w:rsidRPr="00DF6532" w:rsidRDefault="001F459C" w:rsidP="00174D64">
            <w:pPr>
              <w:rPr>
                <w:rFonts w:ascii="Arial" w:hAnsi="Arial" w:cs="Arial"/>
                <w:sz w:val="21"/>
                <w:szCs w:val="21"/>
                <w:lang w:val="en-GB"/>
              </w:rPr>
            </w:pPr>
            <w:r w:rsidRPr="00DF6532">
              <w:rPr>
                <w:rFonts w:ascii="Arial" w:hAnsi="Arial" w:cs="Arial"/>
                <w:sz w:val="21"/>
                <w:szCs w:val="21"/>
                <w:lang w:val="en-GB"/>
              </w:rPr>
              <w:t>2</w:t>
            </w:r>
            <w:r w:rsidR="00164F5C" w:rsidRPr="00DF6532">
              <w:rPr>
                <w:rFonts w:ascii="Arial" w:hAnsi="Arial" w:cs="Arial"/>
                <w:sz w:val="21"/>
                <w:szCs w:val="21"/>
                <w:lang w:val="en-GB"/>
              </w:rPr>
              <w:t xml:space="preserve">. </w:t>
            </w:r>
            <w:r w:rsidR="00FB3018" w:rsidRPr="00DF6532">
              <w:rPr>
                <w:rFonts w:ascii="Arial" w:hAnsi="Arial" w:cs="Arial"/>
                <w:sz w:val="21"/>
                <w:szCs w:val="21"/>
                <w:lang w:val="en-GB"/>
              </w:rPr>
              <w:t xml:space="preserve">Completed tender response in Annex </w:t>
            </w:r>
            <w:r w:rsidR="000C5132">
              <w:rPr>
                <w:rFonts w:ascii="Arial" w:hAnsi="Arial" w:cs="Arial"/>
                <w:sz w:val="21"/>
                <w:szCs w:val="21"/>
                <w:lang w:val="en-GB"/>
              </w:rPr>
              <w:t>2</w:t>
            </w:r>
            <w:r w:rsidR="00FB3018" w:rsidRPr="00DF6532">
              <w:rPr>
                <w:rFonts w:ascii="Arial" w:hAnsi="Arial" w:cs="Arial"/>
                <w:sz w:val="21"/>
                <w:szCs w:val="21"/>
                <w:lang w:val="en-GB"/>
              </w:rPr>
              <w:t xml:space="preserve"> (Supplier Response) and in accordance with the requirements of the </w:t>
            </w:r>
            <w:r w:rsidRPr="00DF6532">
              <w:rPr>
                <w:rFonts w:ascii="Arial" w:hAnsi="Arial" w:cs="Arial"/>
                <w:sz w:val="21"/>
                <w:szCs w:val="21"/>
                <w:lang w:val="en-GB"/>
              </w:rPr>
              <w:t>RFP</w:t>
            </w:r>
            <w:r w:rsidR="00BD3EB3" w:rsidRPr="00DF6532">
              <w:rPr>
                <w:rFonts w:ascii="Arial" w:hAnsi="Arial" w:cs="Arial"/>
                <w:sz w:val="21"/>
                <w:szCs w:val="21"/>
                <w:lang w:val="en-GB"/>
              </w:rPr>
              <w:br/>
            </w:r>
          </w:p>
        </w:tc>
        <w:tc>
          <w:tcPr>
            <w:tcW w:w="794" w:type="dxa"/>
            <w:shd w:val="clear" w:color="auto" w:fill="auto"/>
          </w:tcPr>
          <w:p w14:paraId="3FD58539" w14:textId="77777777" w:rsidR="00164F5C" w:rsidRPr="00DF6532" w:rsidRDefault="00164F5C" w:rsidP="009F1230">
            <w:pPr>
              <w:rPr>
                <w:rFonts w:ascii="Arial" w:hAnsi="Arial" w:cs="Arial"/>
                <w:sz w:val="21"/>
                <w:szCs w:val="21"/>
                <w:lang w:val="en-GB"/>
              </w:rPr>
            </w:pPr>
          </w:p>
        </w:tc>
      </w:tr>
      <w:tr w:rsidR="00164F5C" w:rsidRPr="00856881" w14:paraId="2F01C92B" w14:textId="77777777" w:rsidTr="00924345">
        <w:trPr>
          <w:jc w:val="center"/>
        </w:trPr>
        <w:tc>
          <w:tcPr>
            <w:tcW w:w="8451" w:type="dxa"/>
            <w:shd w:val="clear" w:color="auto" w:fill="auto"/>
          </w:tcPr>
          <w:p w14:paraId="1CE2FE88" w14:textId="77777777" w:rsidR="00BD3EB3" w:rsidRPr="00DF6532" w:rsidRDefault="00BD3EB3" w:rsidP="00174D64">
            <w:pPr>
              <w:rPr>
                <w:rFonts w:ascii="Arial" w:hAnsi="Arial" w:cs="Arial"/>
                <w:sz w:val="21"/>
                <w:szCs w:val="21"/>
                <w:lang w:val="en-GB"/>
              </w:rPr>
            </w:pPr>
          </w:p>
          <w:p w14:paraId="4B4B6F43" w14:textId="77777777" w:rsidR="00164F5C" w:rsidRPr="00DF6532" w:rsidRDefault="001F459C" w:rsidP="00174D64">
            <w:pPr>
              <w:rPr>
                <w:rFonts w:ascii="Arial" w:hAnsi="Arial" w:cs="Arial"/>
                <w:sz w:val="21"/>
                <w:szCs w:val="21"/>
                <w:lang w:val="en-GB"/>
              </w:rPr>
            </w:pPr>
            <w:r w:rsidRPr="00DF6532">
              <w:rPr>
                <w:rFonts w:ascii="Arial" w:hAnsi="Arial" w:cs="Arial"/>
                <w:sz w:val="21"/>
                <w:szCs w:val="21"/>
                <w:lang w:val="en-GB"/>
              </w:rPr>
              <w:t>3</w:t>
            </w:r>
            <w:r w:rsidR="00164F5C" w:rsidRPr="00DF6532">
              <w:rPr>
                <w:rFonts w:ascii="Arial" w:hAnsi="Arial" w:cs="Arial"/>
                <w:sz w:val="21"/>
                <w:szCs w:val="21"/>
                <w:lang w:val="en-GB"/>
              </w:rPr>
              <w:t xml:space="preserve">. </w:t>
            </w:r>
            <w:r w:rsidR="00FB3018" w:rsidRPr="00DF6532">
              <w:rPr>
                <w:rFonts w:ascii="Arial" w:hAnsi="Arial" w:cs="Arial"/>
                <w:sz w:val="21"/>
                <w:szCs w:val="21"/>
                <w:lang w:val="en-GB"/>
              </w:rPr>
              <w:t xml:space="preserve">Completed pricing proposal in Annex </w:t>
            </w:r>
            <w:r w:rsidR="000C5132">
              <w:rPr>
                <w:rFonts w:ascii="Arial" w:hAnsi="Arial" w:cs="Arial"/>
                <w:sz w:val="21"/>
                <w:szCs w:val="21"/>
                <w:lang w:val="en-GB"/>
              </w:rPr>
              <w:t>3</w:t>
            </w:r>
            <w:r w:rsidR="00FB3018" w:rsidRPr="00DF6532">
              <w:rPr>
                <w:rFonts w:ascii="Arial" w:hAnsi="Arial" w:cs="Arial"/>
                <w:sz w:val="21"/>
                <w:szCs w:val="21"/>
                <w:lang w:val="en-GB"/>
              </w:rPr>
              <w:t xml:space="preserve"> (Pricing Approach)</w:t>
            </w:r>
          </w:p>
          <w:p w14:paraId="27F83E99" w14:textId="77777777" w:rsidR="00BD3EB3" w:rsidRPr="00DF6532" w:rsidRDefault="00BD3EB3" w:rsidP="00174D64">
            <w:pPr>
              <w:rPr>
                <w:rFonts w:ascii="Arial" w:hAnsi="Arial" w:cs="Arial"/>
                <w:sz w:val="21"/>
                <w:szCs w:val="21"/>
                <w:lang w:val="en-GB"/>
              </w:rPr>
            </w:pPr>
          </w:p>
        </w:tc>
        <w:tc>
          <w:tcPr>
            <w:tcW w:w="794" w:type="dxa"/>
            <w:shd w:val="clear" w:color="auto" w:fill="auto"/>
          </w:tcPr>
          <w:p w14:paraId="79864494" w14:textId="77777777" w:rsidR="00164F5C" w:rsidRPr="00DF6532" w:rsidRDefault="00164F5C" w:rsidP="009F1230">
            <w:pPr>
              <w:rPr>
                <w:rFonts w:ascii="Arial" w:hAnsi="Arial" w:cs="Arial"/>
                <w:sz w:val="21"/>
                <w:szCs w:val="21"/>
                <w:lang w:val="en-GB"/>
              </w:rPr>
            </w:pPr>
          </w:p>
        </w:tc>
      </w:tr>
      <w:tr w:rsidR="00164F5C" w:rsidRPr="00856881" w14:paraId="2BD7DAD9" w14:textId="77777777" w:rsidTr="00924345">
        <w:trPr>
          <w:jc w:val="center"/>
        </w:trPr>
        <w:tc>
          <w:tcPr>
            <w:tcW w:w="8451" w:type="dxa"/>
            <w:shd w:val="clear" w:color="auto" w:fill="auto"/>
          </w:tcPr>
          <w:p w14:paraId="728F4392" w14:textId="77777777" w:rsidR="00BD3EB3" w:rsidRPr="00DF6532" w:rsidRDefault="00BD3EB3" w:rsidP="00174D64">
            <w:pPr>
              <w:rPr>
                <w:rFonts w:ascii="Arial" w:hAnsi="Arial" w:cs="Arial"/>
                <w:sz w:val="21"/>
                <w:szCs w:val="21"/>
                <w:lang w:val="en-GB"/>
              </w:rPr>
            </w:pPr>
          </w:p>
          <w:p w14:paraId="7D2026C8" w14:textId="77777777" w:rsidR="00164F5C" w:rsidRPr="00DF6532" w:rsidRDefault="001F459C" w:rsidP="00174D64">
            <w:pPr>
              <w:rPr>
                <w:rFonts w:ascii="Arial" w:hAnsi="Arial" w:cs="Arial"/>
                <w:sz w:val="21"/>
                <w:szCs w:val="21"/>
                <w:lang w:val="en-GB"/>
              </w:rPr>
            </w:pPr>
            <w:r w:rsidRPr="00DF6532">
              <w:rPr>
                <w:rFonts w:ascii="Arial" w:hAnsi="Arial" w:cs="Arial"/>
                <w:sz w:val="21"/>
                <w:szCs w:val="21"/>
                <w:lang w:val="en-GB"/>
              </w:rPr>
              <w:t>4</w:t>
            </w:r>
            <w:r w:rsidR="00164F5C" w:rsidRPr="00DF6532">
              <w:rPr>
                <w:rFonts w:ascii="Arial" w:hAnsi="Arial" w:cs="Arial"/>
                <w:sz w:val="21"/>
                <w:szCs w:val="21"/>
                <w:lang w:val="en-GB"/>
              </w:rPr>
              <w:t>. This checklist signed by an authorised representative</w:t>
            </w:r>
            <w:r w:rsidR="00BD3EB3" w:rsidRPr="00DF6532">
              <w:rPr>
                <w:rFonts w:ascii="Arial" w:hAnsi="Arial" w:cs="Arial"/>
                <w:sz w:val="21"/>
                <w:szCs w:val="21"/>
                <w:lang w:val="en-GB"/>
              </w:rPr>
              <w:br/>
            </w:r>
          </w:p>
        </w:tc>
        <w:tc>
          <w:tcPr>
            <w:tcW w:w="794" w:type="dxa"/>
            <w:shd w:val="clear" w:color="auto" w:fill="auto"/>
          </w:tcPr>
          <w:p w14:paraId="557CB27A" w14:textId="77777777" w:rsidR="00164F5C" w:rsidRPr="00DF6532" w:rsidRDefault="00164F5C" w:rsidP="009F1230">
            <w:pPr>
              <w:rPr>
                <w:rFonts w:ascii="Arial" w:hAnsi="Arial" w:cs="Arial"/>
                <w:sz w:val="21"/>
                <w:szCs w:val="21"/>
                <w:lang w:val="en-GB"/>
              </w:rPr>
            </w:pPr>
          </w:p>
        </w:tc>
      </w:tr>
      <w:tr w:rsidR="00164F5C" w:rsidRPr="00856881" w14:paraId="436B5F7E" w14:textId="77777777" w:rsidTr="00924345">
        <w:trPr>
          <w:jc w:val="center"/>
        </w:trPr>
        <w:tc>
          <w:tcPr>
            <w:tcW w:w="8451" w:type="dxa"/>
            <w:shd w:val="clear" w:color="auto" w:fill="auto"/>
          </w:tcPr>
          <w:p w14:paraId="12F37939" w14:textId="77777777" w:rsidR="00BD3EB3" w:rsidRPr="00DF6532" w:rsidRDefault="00BD3EB3" w:rsidP="00174D64">
            <w:pPr>
              <w:rPr>
                <w:rFonts w:ascii="Arial" w:hAnsi="Arial" w:cs="Arial"/>
                <w:sz w:val="21"/>
                <w:szCs w:val="21"/>
                <w:lang w:val="en-GB"/>
              </w:rPr>
            </w:pPr>
          </w:p>
          <w:p w14:paraId="217E30A3" w14:textId="77777777" w:rsidR="00164F5C" w:rsidRPr="00DF6532" w:rsidRDefault="001F459C" w:rsidP="00174D64">
            <w:pPr>
              <w:rPr>
                <w:rFonts w:ascii="Arial" w:hAnsi="Arial" w:cs="Arial"/>
                <w:sz w:val="21"/>
                <w:szCs w:val="21"/>
                <w:lang w:val="en-GB"/>
              </w:rPr>
            </w:pPr>
            <w:r w:rsidRPr="00DF6532">
              <w:rPr>
                <w:rFonts w:ascii="Arial" w:hAnsi="Arial" w:cs="Arial"/>
                <w:sz w:val="21"/>
                <w:szCs w:val="21"/>
                <w:lang w:val="en-GB"/>
              </w:rPr>
              <w:t>5</w:t>
            </w:r>
            <w:r w:rsidR="00164F5C" w:rsidRPr="00DF6532">
              <w:rPr>
                <w:rFonts w:ascii="Arial" w:hAnsi="Arial" w:cs="Arial"/>
                <w:sz w:val="21"/>
                <w:szCs w:val="21"/>
                <w:lang w:val="en-GB"/>
              </w:rPr>
              <w:t>. Appendix A to this checklist in relation to information considered by you to be confidential / commercially sensitive</w:t>
            </w:r>
            <w:r w:rsidR="00BD3EB3" w:rsidRPr="00DF6532">
              <w:rPr>
                <w:rFonts w:ascii="Arial" w:hAnsi="Arial" w:cs="Arial"/>
                <w:sz w:val="21"/>
                <w:szCs w:val="21"/>
                <w:lang w:val="en-GB"/>
              </w:rPr>
              <w:br/>
            </w:r>
          </w:p>
        </w:tc>
        <w:tc>
          <w:tcPr>
            <w:tcW w:w="794" w:type="dxa"/>
            <w:shd w:val="clear" w:color="auto" w:fill="auto"/>
          </w:tcPr>
          <w:p w14:paraId="011CA826" w14:textId="77777777" w:rsidR="00164F5C" w:rsidRPr="00DF6532" w:rsidRDefault="00164F5C" w:rsidP="009F1230">
            <w:pPr>
              <w:rPr>
                <w:rFonts w:ascii="Arial" w:hAnsi="Arial" w:cs="Arial"/>
                <w:sz w:val="21"/>
                <w:szCs w:val="21"/>
                <w:lang w:val="en-GB"/>
              </w:rPr>
            </w:pPr>
          </w:p>
        </w:tc>
      </w:tr>
    </w:tbl>
    <w:p w14:paraId="093B4CA1" w14:textId="77777777" w:rsidR="00164F5C" w:rsidRPr="00DF6532" w:rsidRDefault="00164F5C" w:rsidP="00164F5C">
      <w:pPr>
        <w:rPr>
          <w:rFonts w:ascii="Arial" w:hAnsi="Arial" w:cs="Arial"/>
          <w:sz w:val="21"/>
          <w:szCs w:val="21"/>
          <w:lang w:val="en-GB"/>
        </w:rPr>
      </w:pPr>
    </w:p>
    <w:p w14:paraId="42F771FD" w14:textId="77777777" w:rsidR="006765F3" w:rsidRPr="00DF6532" w:rsidRDefault="006765F3" w:rsidP="006765F3">
      <w:pPr>
        <w:jc w:val="both"/>
        <w:rPr>
          <w:rFonts w:ascii="Arial" w:hAnsi="Arial" w:cs="Arial"/>
          <w:sz w:val="21"/>
          <w:szCs w:val="21"/>
          <w:lang w:val="en-GB"/>
        </w:rPr>
      </w:pPr>
    </w:p>
    <w:p w14:paraId="29DCC4EA" w14:textId="77777777" w:rsidR="00164F5C" w:rsidRPr="00DF6532" w:rsidRDefault="00164F5C" w:rsidP="006765F3">
      <w:pPr>
        <w:jc w:val="both"/>
        <w:rPr>
          <w:rFonts w:ascii="Arial" w:hAnsi="Arial" w:cs="Arial"/>
          <w:sz w:val="21"/>
          <w:szCs w:val="21"/>
          <w:lang w:val="en-GB"/>
        </w:rPr>
      </w:pPr>
      <w:r w:rsidRPr="00DF6532">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57AFBDC" w14:textId="77777777" w:rsidR="00164F5C" w:rsidRPr="00DF6532" w:rsidRDefault="00164F5C" w:rsidP="00164F5C">
      <w:pPr>
        <w:rPr>
          <w:rFonts w:ascii="Arial" w:hAnsi="Arial" w:cs="Arial"/>
          <w:b/>
          <w:i/>
          <w:szCs w:val="22"/>
          <w:lang w:val="en-GB"/>
        </w:rPr>
      </w:pPr>
    </w:p>
    <w:p w14:paraId="2A1CD8E7" w14:textId="77777777" w:rsidR="00164F5C" w:rsidRPr="00DF6532"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DF6532" w14:paraId="3B78EB8A" w14:textId="77777777" w:rsidTr="006765F3">
        <w:tc>
          <w:tcPr>
            <w:tcW w:w="2500" w:type="dxa"/>
            <w:shd w:val="clear" w:color="auto" w:fill="F3F3F3"/>
          </w:tcPr>
          <w:p w14:paraId="2FB9CF50" w14:textId="77777777" w:rsidR="00164F5C" w:rsidRPr="00DF6532" w:rsidRDefault="00164F5C" w:rsidP="009F1230">
            <w:pPr>
              <w:spacing w:after="120"/>
              <w:rPr>
                <w:rFonts w:ascii="Arial" w:hAnsi="Arial" w:cs="Arial"/>
                <w:b/>
                <w:bCs/>
                <w:szCs w:val="19"/>
              </w:rPr>
            </w:pPr>
            <w:r w:rsidRPr="00DF6532">
              <w:rPr>
                <w:rFonts w:ascii="Arial" w:hAnsi="Arial" w:cs="Arial"/>
                <w:b/>
                <w:bCs/>
                <w:szCs w:val="19"/>
              </w:rPr>
              <w:t>Supplier:</w:t>
            </w:r>
          </w:p>
        </w:tc>
        <w:tc>
          <w:tcPr>
            <w:tcW w:w="5847" w:type="dxa"/>
            <w:shd w:val="clear" w:color="auto" w:fill="auto"/>
          </w:tcPr>
          <w:p w14:paraId="06530F26" w14:textId="77777777" w:rsidR="00164F5C" w:rsidRPr="00DF6532" w:rsidRDefault="00164F5C" w:rsidP="009F1230">
            <w:pPr>
              <w:spacing w:after="120"/>
              <w:rPr>
                <w:rFonts w:ascii="Arial" w:hAnsi="Arial" w:cs="Arial"/>
                <w:szCs w:val="19"/>
              </w:rPr>
            </w:pPr>
          </w:p>
        </w:tc>
      </w:tr>
      <w:tr w:rsidR="00164F5C" w:rsidRPr="00DF6532" w14:paraId="5B76391E" w14:textId="77777777" w:rsidTr="006765F3">
        <w:tc>
          <w:tcPr>
            <w:tcW w:w="2500" w:type="dxa"/>
            <w:shd w:val="clear" w:color="auto" w:fill="F3F3F3"/>
          </w:tcPr>
          <w:p w14:paraId="28F0D298" w14:textId="77777777" w:rsidR="00164F5C" w:rsidRPr="00DF6532" w:rsidRDefault="00164F5C" w:rsidP="009F1230">
            <w:pPr>
              <w:spacing w:after="120"/>
              <w:rPr>
                <w:rFonts w:ascii="Arial" w:hAnsi="Arial" w:cs="Arial"/>
                <w:b/>
                <w:bCs/>
                <w:szCs w:val="19"/>
              </w:rPr>
            </w:pPr>
            <w:r w:rsidRPr="00DF6532">
              <w:rPr>
                <w:rFonts w:ascii="Arial" w:hAnsi="Arial" w:cs="Arial"/>
                <w:b/>
                <w:bCs/>
                <w:szCs w:val="19"/>
              </w:rPr>
              <w:t xml:space="preserve">Date: </w:t>
            </w:r>
          </w:p>
        </w:tc>
        <w:tc>
          <w:tcPr>
            <w:tcW w:w="5847" w:type="dxa"/>
            <w:shd w:val="clear" w:color="auto" w:fill="auto"/>
          </w:tcPr>
          <w:p w14:paraId="39CBD34E" w14:textId="77777777" w:rsidR="00164F5C" w:rsidRPr="00DF6532" w:rsidRDefault="00164F5C" w:rsidP="009F1230">
            <w:pPr>
              <w:spacing w:after="120"/>
              <w:rPr>
                <w:rFonts w:ascii="Arial" w:hAnsi="Arial" w:cs="Arial"/>
                <w:szCs w:val="19"/>
              </w:rPr>
            </w:pPr>
          </w:p>
        </w:tc>
      </w:tr>
      <w:tr w:rsidR="00164F5C" w:rsidRPr="00DF6532" w14:paraId="77978EF8" w14:textId="77777777" w:rsidTr="006765F3">
        <w:tc>
          <w:tcPr>
            <w:tcW w:w="2500" w:type="dxa"/>
            <w:shd w:val="clear" w:color="auto" w:fill="F3F3F3"/>
          </w:tcPr>
          <w:p w14:paraId="617A0F4F" w14:textId="77777777" w:rsidR="00164F5C" w:rsidRPr="00DF6532" w:rsidRDefault="00164F5C" w:rsidP="009F1230">
            <w:pPr>
              <w:spacing w:after="120"/>
              <w:rPr>
                <w:rFonts w:ascii="Arial" w:hAnsi="Arial" w:cs="Arial"/>
                <w:b/>
                <w:bCs/>
                <w:szCs w:val="19"/>
              </w:rPr>
            </w:pPr>
            <w:r w:rsidRPr="00DF6532">
              <w:rPr>
                <w:rFonts w:ascii="Arial" w:hAnsi="Arial" w:cs="Arial"/>
                <w:b/>
                <w:bCs/>
                <w:szCs w:val="19"/>
              </w:rPr>
              <w:t>Name (print):</w:t>
            </w:r>
          </w:p>
        </w:tc>
        <w:tc>
          <w:tcPr>
            <w:tcW w:w="5847" w:type="dxa"/>
            <w:shd w:val="clear" w:color="auto" w:fill="auto"/>
          </w:tcPr>
          <w:p w14:paraId="22AA3A9E" w14:textId="77777777" w:rsidR="00164F5C" w:rsidRPr="00DF6532" w:rsidRDefault="00164F5C" w:rsidP="009F1230">
            <w:pPr>
              <w:spacing w:after="120"/>
              <w:rPr>
                <w:rFonts w:ascii="Arial" w:hAnsi="Arial" w:cs="Arial"/>
                <w:szCs w:val="19"/>
              </w:rPr>
            </w:pPr>
          </w:p>
        </w:tc>
      </w:tr>
      <w:tr w:rsidR="00164F5C" w:rsidRPr="00DF6532" w14:paraId="014DD5E3" w14:textId="77777777" w:rsidTr="006765F3">
        <w:tc>
          <w:tcPr>
            <w:tcW w:w="2500" w:type="dxa"/>
            <w:shd w:val="clear" w:color="auto" w:fill="F3F3F3"/>
          </w:tcPr>
          <w:p w14:paraId="0C54BC8E" w14:textId="77777777" w:rsidR="00164F5C" w:rsidRPr="00DF6532" w:rsidRDefault="00164F5C" w:rsidP="009F1230">
            <w:pPr>
              <w:spacing w:after="120"/>
              <w:rPr>
                <w:rFonts w:ascii="Arial" w:hAnsi="Arial" w:cs="Arial"/>
                <w:b/>
                <w:bCs/>
                <w:szCs w:val="19"/>
              </w:rPr>
            </w:pPr>
            <w:r w:rsidRPr="00DF6532">
              <w:rPr>
                <w:rFonts w:ascii="Arial" w:hAnsi="Arial" w:cs="Arial"/>
                <w:b/>
                <w:bCs/>
                <w:szCs w:val="19"/>
              </w:rPr>
              <w:t>Position:</w:t>
            </w:r>
          </w:p>
        </w:tc>
        <w:tc>
          <w:tcPr>
            <w:tcW w:w="5847" w:type="dxa"/>
            <w:shd w:val="clear" w:color="auto" w:fill="auto"/>
          </w:tcPr>
          <w:p w14:paraId="29D23BD3" w14:textId="77777777" w:rsidR="00164F5C" w:rsidRPr="00DF6532" w:rsidRDefault="00164F5C" w:rsidP="009F1230">
            <w:pPr>
              <w:spacing w:after="120"/>
              <w:rPr>
                <w:rFonts w:ascii="Arial" w:hAnsi="Arial" w:cs="Arial"/>
                <w:szCs w:val="19"/>
              </w:rPr>
            </w:pPr>
          </w:p>
        </w:tc>
      </w:tr>
      <w:tr w:rsidR="00164F5C" w:rsidRPr="00DF6532" w14:paraId="67599CE9" w14:textId="77777777" w:rsidTr="006765F3">
        <w:tc>
          <w:tcPr>
            <w:tcW w:w="2500" w:type="dxa"/>
            <w:shd w:val="clear" w:color="auto" w:fill="F3F3F3"/>
          </w:tcPr>
          <w:p w14:paraId="22131CD7" w14:textId="77777777" w:rsidR="00164F5C" w:rsidRPr="00DF6532" w:rsidRDefault="00164F5C" w:rsidP="009F1230">
            <w:pPr>
              <w:spacing w:after="120"/>
              <w:rPr>
                <w:rFonts w:ascii="Arial" w:hAnsi="Arial" w:cs="Arial"/>
                <w:b/>
                <w:bCs/>
                <w:szCs w:val="19"/>
              </w:rPr>
            </w:pPr>
            <w:r w:rsidRPr="00DF6532">
              <w:rPr>
                <w:rFonts w:ascii="Arial" w:hAnsi="Arial" w:cs="Arial"/>
                <w:b/>
                <w:bCs/>
                <w:szCs w:val="19"/>
              </w:rPr>
              <w:t>Signature:</w:t>
            </w:r>
          </w:p>
        </w:tc>
        <w:tc>
          <w:tcPr>
            <w:tcW w:w="5847" w:type="dxa"/>
            <w:shd w:val="clear" w:color="auto" w:fill="auto"/>
          </w:tcPr>
          <w:p w14:paraId="52462080" w14:textId="77777777" w:rsidR="00164F5C" w:rsidRPr="00DF6532" w:rsidRDefault="00164F5C" w:rsidP="009F1230">
            <w:pPr>
              <w:spacing w:after="120"/>
              <w:rPr>
                <w:rFonts w:ascii="Arial" w:hAnsi="Arial" w:cs="Arial"/>
                <w:szCs w:val="19"/>
              </w:rPr>
            </w:pPr>
          </w:p>
        </w:tc>
      </w:tr>
      <w:tr w:rsidR="00164F5C" w:rsidRPr="00DF6532" w14:paraId="3A53EB66" w14:textId="77777777" w:rsidTr="006765F3">
        <w:tc>
          <w:tcPr>
            <w:tcW w:w="2500" w:type="dxa"/>
            <w:shd w:val="clear" w:color="auto" w:fill="F3F3F3"/>
          </w:tcPr>
          <w:p w14:paraId="73E58709" w14:textId="77777777" w:rsidR="00164F5C" w:rsidRPr="00DF6532" w:rsidRDefault="00164F5C" w:rsidP="009F1230">
            <w:pPr>
              <w:spacing w:after="120"/>
              <w:rPr>
                <w:rFonts w:ascii="Arial" w:hAnsi="Arial" w:cs="Arial"/>
                <w:b/>
                <w:bCs/>
                <w:i/>
                <w:szCs w:val="22"/>
              </w:rPr>
            </w:pPr>
            <w:r w:rsidRPr="00DF6532">
              <w:rPr>
                <w:rFonts w:ascii="Arial" w:hAnsi="Arial" w:cs="Arial"/>
                <w:b/>
                <w:bCs/>
                <w:szCs w:val="19"/>
              </w:rPr>
              <w:t xml:space="preserve">Title: </w:t>
            </w:r>
          </w:p>
        </w:tc>
        <w:tc>
          <w:tcPr>
            <w:tcW w:w="5847" w:type="dxa"/>
            <w:shd w:val="clear" w:color="auto" w:fill="auto"/>
          </w:tcPr>
          <w:p w14:paraId="477A4FCB" w14:textId="77777777" w:rsidR="00164F5C" w:rsidRPr="00DF6532" w:rsidRDefault="00164F5C" w:rsidP="009F1230">
            <w:pPr>
              <w:spacing w:after="120"/>
              <w:rPr>
                <w:rFonts w:ascii="Arial" w:hAnsi="Arial" w:cs="Arial"/>
                <w:b/>
                <w:i/>
                <w:szCs w:val="22"/>
              </w:rPr>
            </w:pPr>
          </w:p>
        </w:tc>
      </w:tr>
    </w:tbl>
    <w:p w14:paraId="407A7AED" w14:textId="77777777" w:rsidR="00164F5C" w:rsidRPr="00DF6532" w:rsidRDefault="00164F5C" w:rsidP="00164F5C">
      <w:pPr>
        <w:rPr>
          <w:rFonts w:ascii="Arial" w:hAnsi="Arial" w:cs="Arial"/>
          <w:b/>
          <w:i/>
          <w:szCs w:val="22"/>
        </w:rPr>
      </w:pPr>
    </w:p>
    <w:p w14:paraId="35CAABE4" w14:textId="77777777" w:rsidR="006765F3" w:rsidRPr="00DF6532" w:rsidRDefault="006765F3" w:rsidP="00164F5C">
      <w:pPr>
        <w:rPr>
          <w:rFonts w:ascii="Arial" w:hAnsi="Arial" w:cs="Arial"/>
          <w:sz w:val="20"/>
          <w:lang w:val="en-GB"/>
        </w:rPr>
      </w:pPr>
    </w:p>
    <w:p w14:paraId="3B3122D8" w14:textId="77777777" w:rsidR="006765F3" w:rsidRPr="00DF6532" w:rsidRDefault="006765F3" w:rsidP="00164F5C">
      <w:pPr>
        <w:rPr>
          <w:rFonts w:ascii="Arial" w:hAnsi="Arial" w:cs="Arial"/>
          <w:sz w:val="20"/>
          <w:lang w:val="en-GB"/>
        </w:rPr>
      </w:pPr>
    </w:p>
    <w:p w14:paraId="67128A37" w14:textId="77777777" w:rsidR="006765F3" w:rsidRPr="00DF6532" w:rsidRDefault="006765F3" w:rsidP="00164F5C">
      <w:pPr>
        <w:rPr>
          <w:rFonts w:ascii="Arial" w:hAnsi="Arial" w:cs="Arial"/>
          <w:sz w:val="20"/>
          <w:lang w:val="en-GB"/>
        </w:rPr>
      </w:pPr>
    </w:p>
    <w:p w14:paraId="4D4D4056" w14:textId="77777777" w:rsidR="00164F5C" w:rsidRPr="00D942ED" w:rsidRDefault="0079232A" w:rsidP="00164F5C">
      <w:pPr>
        <w:rPr>
          <w:rFonts w:ascii="Arial" w:hAnsi="Arial" w:cs="Arial"/>
          <w:i/>
          <w:sz w:val="21"/>
          <w:szCs w:val="21"/>
          <w:highlight w:val="yellow"/>
        </w:rPr>
      </w:pPr>
      <w:r w:rsidRPr="00DF6532">
        <w:rPr>
          <w:rFonts w:ascii="Arial" w:hAnsi="Arial" w:cs="Arial"/>
          <w:sz w:val="21"/>
          <w:szCs w:val="21"/>
          <w:lang w:val="en-GB"/>
        </w:rPr>
        <w:br w:type="page"/>
      </w:r>
      <w:r w:rsidR="00164F5C" w:rsidRPr="00DF6532">
        <w:rPr>
          <w:rFonts w:ascii="Arial" w:hAnsi="Arial" w:cs="Arial"/>
          <w:b/>
          <w:sz w:val="22"/>
          <w:szCs w:val="28"/>
        </w:rPr>
        <w:lastRenderedPageBreak/>
        <w:t>Appendix A to Submission Checklist</w:t>
      </w:r>
    </w:p>
    <w:p w14:paraId="27AA13B6" w14:textId="77777777" w:rsidR="00164F5C" w:rsidRPr="00DF6532" w:rsidRDefault="00164F5C" w:rsidP="00164F5C">
      <w:pPr>
        <w:rPr>
          <w:rFonts w:ascii="Arial" w:hAnsi="Arial" w:cs="Arial"/>
          <w:b/>
          <w:sz w:val="20"/>
        </w:rPr>
      </w:pPr>
    </w:p>
    <w:p w14:paraId="42C2F93F" w14:textId="77777777" w:rsidR="00164F5C" w:rsidRPr="00DF6532"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856881" w14:paraId="2D7F9B31" w14:textId="77777777" w:rsidTr="006765F3">
        <w:trPr>
          <w:trHeight w:val="416"/>
        </w:trPr>
        <w:tc>
          <w:tcPr>
            <w:tcW w:w="9316" w:type="dxa"/>
            <w:gridSpan w:val="4"/>
            <w:tcBorders>
              <w:bottom w:val="single" w:sz="4" w:space="0" w:color="auto"/>
            </w:tcBorders>
            <w:shd w:val="clear" w:color="auto" w:fill="DAEEF3"/>
          </w:tcPr>
          <w:p w14:paraId="4CE0AE58" w14:textId="77777777" w:rsidR="00FB3018" w:rsidRPr="00DF6532" w:rsidRDefault="00164F5C" w:rsidP="009F1230">
            <w:pPr>
              <w:rPr>
                <w:rFonts w:ascii="Arial" w:hAnsi="Arial" w:cs="Arial"/>
                <w:b/>
                <w:sz w:val="21"/>
                <w:szCs w:val="21"/>
                <w:lang w:val="en-GB"/>
              </w:rPr>
            </w:pPr>
            <w:r w:rsidRPr="00DF6532">
              <w:rPr>
                <w:rFonts w:ascii="Arial" w:hAnsi="Arial" w:cs="Arial"/>
                <w:b/>
                <w:sz w:val="21"/>
                <w:szCs w:val="21"/>
                <w:lang w:val="en-GB"/>
              </w:rPr>
              <w:br w:type="page"/>
            </w:r>
          </w:p>
          <w:p w14:paraId="628D323E" w14:textId="77777777" w:rsidR="00164F5C" w:rsidRPr="00DF6532" w:rsidRDefault="00164F5C" w:rsidP="009F1230">
            <w:pPr>
              <w:rPr>
                <w:rFonts w:ascii="Arial" w:hAnsi="Arial" w:cs="Arial"/>
                <w:b/>
                <w:sz w:val="21"/>
                <w:szCs w:val="21"/>
                <w:lang w:val="en-GB"/>
              </w:rPr>
            </w:pPr>
            <w:r w:rsidRPr="00DF6532">
              <w:rPr>
                <w:rFonts w:ascii="Arial" w:hAnsi="Arial" w:cs="Arial"/>
                <w:b/>
                <w:sz w:val="21"/>
                <w:szCs w:val="21"/>
                <w:lang w:val="en-GB"/>
              </w:rPr>
              <w:t>Table of Information Designated by the supplier as Confidential and / or Commercially Sensitive</w:t>
            </w:r>
          </w:p>
          <w:p w14:paraId="5DCD7147" w14:textId="77777777" w:rsidR="00FB3018" w:rsidRPr="00DF6532" w:rsidRDefault="00FB3018" w:rsidP="009F1230">
            <w:pPr>
              <w:rPr>
                <w:rFonts w:ascii="Arial" w:hAnsi="Arial" w:cs="Arial"/>
                <w:b/>
                <w:sz w:val="21"/>
                <w:szCs w:val="21"/>
                <w:lang w:val="en-GB"/>
              </w:rPr>
            </w:pPr>
          </w:p>
        </w:tc>
      </w:tr>
      <w:tr w:rsidR="00164F5C" w:rsidRPr="00856881" w14:paraId="24559781" w14:textId="77777777" w:rsidTr="006765F3">
        <w:tc>
          <w:tcPr>
            <w:tcW w:w="9316" w:type="dxa"/>
            <w:gridSpan w:val="4"/>
            <w:tcBorders>
              <w:top w:val="single" w:sz="4" w:space="0" w:color="auto"/>
              <w:left w:val="nil"/>
              <w:bottom w:val="single" w:sz="4" w:space="0" w:color="auto"/>
              <w:right w:val="nil"/>
            </w:tcBorders>
            <w:shd w:val="clear" w:color="auto" w:fill="auto"/>
          </w:tcPr>
          <w:p w14:paraId="13717DF2" w14:textId="77777777" w:rsidR="00164F5C" w:rsidRPr="00DF6532" w:rsidRDefault="00164F5C" w:rsidP="009F1230">
            <w:pPr>
              <w:rPr>
                <w:rFonts w:ascii="Arial" w:hAnsi="Arial" w:cs="Arial"/>
                <w:b/>
                <w:i/>
                <w:sz w:val="21"/>
                <w:szCs w:val="21"/>
                <w:lang w:val="en-GB"/>
              </w:rPr>
            </w:pPr>
          </w:p>
          <w:p w14:paraId="03F969E9" w14:textId="77777777" w:rsidR="00164F5C" w:rsidRPr="00DF6532" w:rsidRDefault="00164F5C" w:rsidP="009F1230">
            <w:pPr>
              <w:rPr>
                <w:rFonts w:ascii="Arial" w:hAnsi="Arial" w:cs="Arial"/>
                <w:b/>
                <w:i/>
                <w:sz w:val="21"/>
                <w:szCs w:val="21"/>
                <w:lang w:val="en-GB"/>
              </w:rPr>
            </w:pPr>
            <w:r w:rsidRPr="00DF6532">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sidRPr="00DF6532">
              <w:rPr>
                <w:rFonts w:ascii="Arial" w:hAnsi="Arial" w:cs="Arial"/>
                <w:b/>
                <w:i/>
                <w:sz w:val="21"/>
                <w:szCs w:val="21"/>
                <w:lang w:val="en-GB"/>
              </w:rPr>
              <w:t>RFP</w:t>
            </w:r>
            <w:r w:rsidRPr="00DF6532">
              <w:rPr>
                <w:rFonts w:ascii="Arial" w:hAnsi="Arial" w:cs="Arial"/>
                <w:b/>
                <w:i/>
                <w:sz w:val="21"/>
                <w:szCs w:val="21"/>
                <w:lang w:val="en-GB"/>
              </w:rPr>
              <w:t xml:space="preserve"> apply to any information designated as confidential and/or commercially sensitive.</w:t>
            </w:r>
          </w:p>
          <w:p w14:paraId="1260BD94" w14:textId="77777777" w:rsidR="00164F5C" w:rsidRPr="00DF6532" w:rsidRDefault="00164F5C" w:rsidP="009F1230">
            <w:pPr>
              <w:rPr>
                <w:rFonts w:ascii="Arial" w:hAnsi="Arial" w:cs="Arial"/>
                <w:b/>
                <w:i/>
                <w:sz w:val="21"/>
                <w:szCs w:val="21"/>
                <w:lang w:val="en-GB"/>
              </w:rPr>
            </w:pPr>
          </w:p>
        </w:tc>
      </w:tr>
      <w:tr w:rsidR="00164F5C" w:rsidRPr="00856881" w14:paraId="185D3325" w14:textId="77777777" w:rsidTr="006765F3">
        <w:tc>
          <w:tcPr>
            <w:tcW w:w="616" w:type="dxa"/>
            <w:tcBorders>
              <w:top w:val="single" w:sz="4" w:space="0" w:color="auto"/>
            </w:tcBorders>
            <w:shd w:val="clear" w:color="auto" w:fill="F3F3F3"/>
          </w:tcPr>
          <w:p w14:paraId="02A2074F" w14:textId="77777777" w:rsidR="00164F5C" w:rsidRPr="00DF6532" w:rsidRDefault="00164F5C" w:rsidP="009F1230">
            <w:pPr>
              <w:spacing w:before="120" w:after="120"/>
              <w:rPr>
                <w:rFonts w:ascii="Arial" w:hAnsi="Arial" w:cs="Arial"/>
                <w:sz w:val="21"/>
                <w:szCs w:val="21"/>
              </w:rPr>
            </w:pPr>
            <w:r w:rsidRPr="00DF6532">
              <w:rPr>
                <w:rFonts w:ascii="Arial" w:hAnsi="Arial" w:cs="Arial"/>
                <w:sz w:val="21"/>
                <w:szCs w:val="21"/>
              </w:rPr>
              <w:t>No</w:t>
            </w:r>
          </w:p>
        </w:tc>
        <w:tc>
          <w:tcPr>
            <w:tcW w:w="2347" w:type="dxa"/>
            <w:tcBorders>
              <w:top w:val="single" w:sz="4" w:space="0" w:color="auto"/>
            </w:tcBorders>
            <w:shd w:val="clear" w:color="auto" w:fill="F3F3F3"/>
          </w:tcPr>
          <w:p w14:paraId="1CFF1434" w14:textId="77777777" w:rsidR="00164F5C" w:rsidRPr="00DF6532" w:rsidRDefault="00164F5C" w:rsidP="009F1230">
            <w:pPr>
              <w:spacing w:before="120" w:after="120"/>
              <w:rPr>
                <w:rFonts w:ascii="Arial" w:hAnsi="Arial" w:cs="Arial"/>
                <w:sz w:val="21"/>
                <w:szCs w:val="21"/>
                <w:lang w:val="en-GB"/>
              </w:rPr>
            </w:pPr>
            <w:r w:rsidRPr="00DF6532">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0B6D2B5" w14:textId="77777777" w:rsidR="00164F5C" w:rsidRPr="00DF6532" w:rsidRDefault="00164F5C" w:rsidP="009F1230">
            <w:pPr>
              <w:spacing w:before="120" w:after="120"/>
              <w:rPr>
                <w:rFonts w:ascii="Arial" w:hAnsi="Arial" w:cs="Arial"/>
                <w:sz w:val="21"/>
                <w:szCs w:val="21"/>
                <w:lang w:val="en-GB"/>
              </w:rPr>
            </w:pPr>
            <w:r w:rsidRPr="00DF6532">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0BE1CA2" w14:textId="77777777" w:rsidR="00164F5C" w:rsidRPr="00DF6532" w:rsidRDefault="00164F5C" w:rsidP="009F1230">
            <w:pPr>
              <w:spacing w:before="120" w:after="120"/>
              <w:rPr>
                <w:rFonts w:ascii="Arial" w:hAnsi="Arial" w:cs="Arial"/>
                <w:sz w:val="21"/>
                <w:szCs w:val="21"/>
                <w:lang w:val="en-GB"/>
              </w:rPr>
            </w:pPr>
            <w:r w:rsidRPr="00DF6532">
              <w:rPr>
                <w:rFonts w:ascii="Arial" w:hAnsi="Arial" w:cs="Arial"/>
                <w:sz w:val="21"/>
                <w:szCs w:val="21"/>
                <w:lang w:val="en-GB"/>
              </w:rPr>
              <w:t>Length of time during which supplier thinks that such exemption should apply</w:t>
            </w:r>
          </w:p>
        </w:tc>
      </w:tr>
      <w:tr w:rsidR="00164F5C" w:rsidRPr="00856881" w14:paraId="4D34FBAF" w14:textId="77777777" w:rsidTr="006765F3">
        <w:tc>
          <w:tcPr>
            <w:tcW w:w="616" w:type="dxa"/>
            <w:shd w:val="clear" w:color="auto" w:fill="auto"/>
          </w:tcPr>
          <w:p w14:paraId="4A7FCB92" w14:textId="77777777" w:rsidR="00164F5C" w:rsidRPr="00DF6532" w:rsidRDefault="00164F5C" w:rsidP="009F1230">
            <w:pPr>
              <w:rPr>
                <w:rFonts w:ascii="Arial" w:hAnsi="Arial" w:cs="Arial"/>
                <w:sz w:val="21"/>
                <w:szCs w:val="21"/>
                <w:lang w:val="en-GB"/>
              </w:rPr>
            </w:pPr>
          </w:p>
        </w:tc>
        <w:tc>
          <w:tcPr>
            <w:tcW w:w="2347" w:type="dxa"/>
            <w:shd w:val="clear" w:color="auto" w:fill="auto"/>
          </w:tcPr>
          <w:p w14:paraId="23B18947" w14:textId="77777777" w:rsidR="00164F5C" w:rsidRPr="00DF6532" w:rsidRDefault="00164F5C" w:rsidP="009F1230">
            <w:pPr>
              <w:rPr>
                <w:rFonts w:ascii="Arial" w:hAnsi="Arial" w:cs="Arial"/>
                <w:sz w:val="21"/>
                <w:szCs w:val="21"/>
                <w:lang w:val="en-GB"/>
              </w:rPr>
            </w:pPr>
          </w:p>
        </w:tc>
        <w:tc>
          <w:tcPr>
            <w:tcW w:w="4733" w:type="dxa"/>
            <w:shd w:val="clear" w:color="auto" w:fill="auto"/>
          </w:tcPr>
          <w:p w14:paraId="6CEC33DE" w14:textId="77777777" w:rsidR="00164F5C" w:rsidRPr="00DF6532" w:rsidRDefault="00164F5C" w:rsidP="009F1230">
            <w:pPr>
              <w:rPr>
                <w:rFonts w:ascii="Arial" w:hAnsi="Arial" w:cs="Arial"/>
                <w:sz w:val="21"/>
                <w:szCs w:val="21"/>
                <w:lang w:val="en-GB"/>
              </w:rPr>
            </w:pPr>
          </w:p>
        </w:tc>
        <w:tc>
          <w:tcPr>
            <w:tcW w:w="1620" w:type="dxa"/>
            <w:shd w:val="clear" w:color="auto" w:fill="auto"/>
          </w:tcPr>
          <w:p w14:paraId="3C8ECC00" w14:textId="77777777" w:rsidR="00164F5C" w:rsidRPr="00DF6532" w:rsidRDefault="00164F5C" w:rsidP="009F1230">
            <w:pPr>
              <w:rPr>
                <w:rFonts w:ascii="Arial" w:hAnsi="Arial" w:cs="Arial"/>
                <w:sz w:val="21"/>
                <w:szCs w:val="21"/>
                <w:lang w:val="en-GB"/>
              </w:rPr>
            </w:pPr>
          </w:p>
        </w:tc>
      </w:tr>
      <w:tr w:rsidR="00164F5C" w:rsidRPr="00856881" w14:paraId="7A37D3D2" w14:textId="77777777" w:rsidTr="006765F3">
        <w:tc>
          <w:tcPr>
            <w:tcW w:w="616" w:type="dxa"/>
            <w:shd w:val="clear" w:color="auto" w:fill="auto"/>
          </w:tcPr>
          <w:p w14:paraId="04A840B2" w14:textId="77777777" w:rsidR="00164F5C" w:rsidRPr="00DF6532" w:rsidRDefault="00164F5C" w:rsidP="009F1230">
            <w:pPr>
              <w:rPr>
                <w:rFonts w:ascii="Arial" w:hAnsi="Arial" w:cs="Arial"/>
                <w:sz w:val="21"/>
                <w:szCs w:val="21"/>
                <w:lang w:val="en-GB"/>
              </w:rPr>
            </w:pPr>
          </w:p>
        </w:tc>
        <w:tc>
          <w:tcPr>
            <w:tcW w:w="2347" w:type="dxa"/>
            <w:shd w:val="clear" w:color="auto" w:fill="auto"/>
          </w:tcPr>
          <w:p w14:paraId="45C69127" w14:textId="77777777" w:rsidR="00164F5C" w:rsidRPr="00DF6532" w:rsidRDefault="00164F5C" w:rsidP="009F1230">
            <w:pPr>
              <w:rPr>
                <w:rFonts w:ascii="Arial" w:hAnsi="Arial" w:cs="Arial"/>
                <w:sz w:val="21"/>
                <w:szCs w:val="21"/>
                <w:lang w:val="en-GB"/>
              </w:rPr>
            </w:pPr>
          </w:p>
        </w:tc>
        <w:tc>
          <w:tcPr>
            <w:tcW w:w="4733" w:type="dxa"/>
            <w:shd w:val="clear" w:color="auto" w:fill="auto"/>
          </w:tcPr>
          <w:p w14:paraId="6DBB709D" w14:textId="77777777" w:rsidR="00164F5C" w:rsidRPr="00DF6532" w:rsidRDefault="00164F5C" w:rsidP="009F1230">
            <w:pPr>
              <w:rPr>
                <w:rFonts w:ascii="Arial" w:hAnsi="Arial" w:cs="Arial"/>
                <w:sz w:val="21"/>
                <w:szCs w:val="21"/>
                <w:lang w:val="en-GB"/>
              </w:rPr>
            </w:pPr>
          </w:p>
        </w:tc>
        <w:tc>
          <w:tcPr>
            <w:tcW w:w="1620" w:type="dxa"/>
            <w:shd w:val="clear" w:color="auto" w:fill="auto"/>
          </w:tcPr>
          <w:p w14:paraId="4ADC2302" w14:textId="77777777" w:rsidR="00164F5C" w:rsidRPr="00DF6532" w:rsidRDefault="00164F5C" w:rsidP="009F1230">
            <w:pPr>
              <w:rPr>
                <w:rFonts w:ascii="Arial" w:hAnsi="Arial" w:cs="Arial"/>
                <w:sz w:val="21"/>
                <w:szCs w:val="21"/>
                <w:lang w:val="en-GB"/>
              </w:rPr>
            </w:pPr>
          </w:p>
        </w:tc>
      </w:tr>
      <w:tr w:rsidR="00164F5C" w:rsidRPr="00856881" w14:paraId="2F6A9668" w14:textId="77777777" w:rsidTr="006765F3">
        <w:tc>
          <w:tcPr>
            <w:tcW w:w="616" w:type="dxa"/>
            <w:shd w:val="clear" w:color="auto" w:fill="auto"/>
          </w:tcPr>
          <w:p w14:paraId="4AC62629" w14:textId="77777777" w:rsidR="00164F5C" w:rsidRPr="00DF6532" w:rsidRDefault="00164F5C" w:rsidP="009F1230">
            <w:pPr>
              <w:rPr>
                <w:rFonts w:ascii="Arial" w:hAnsi="Arial" w:cs="Arial"/>
                <w:sz w:val="21"/>
                <w:szCs w:val="21"/>
                <w:lang w:val="en-GB"/>
              </w:rPr>
            </w:pPr>
          </w:p>
        </w:tc>
        <w:tc>
          <w:tcPr>
            <w:tcW w:w="2347" w:type="dxa"/>
            <w:shd w:val="clear" w:color="auto" w:fill="auto"/>
          </w:tcPr>
          <w:p w14:paraId="2EB2CAF0" w14:textId="77777777" w:rsidR="00164F5C" w:rsidRPr="00DF6532" w:rsidRDefault="00164F5C" w:rsidP="009F1230">
            <w:pPr>
              <w:rPr>
                <w:rFonts w:ascii="Arial" w:hAnsi="Arial" w:cs="Arial"/>
                <w:sz w:val="21"/>
                <w:szCs w:val="21"/>
                <w:lang w:val="en-GB"/>
              </w:rPr>
            </w:pPr>
          </w:p>
        </w:tc>
        <w:tc>
          <w:tcPr>
            <w:tcW w:w="4733" w:type="dxa"/>
            <w:shd w:val="clear" w:color="auto" w:fill="auto"/>
          </w:tcPr>
          <w:p w14:paraId="1C201D13" w14:textId="77777777" w:rsidR="00164F5C" w:rsidRPr="00DF6532" w:rsidRDefault="00164F5C" w:rsidP="009F1230">
            <w:pPr>
              <w:rPr>
                <w:rFonts w:ascii="Arial" w:hAnsi="Arial" w:cs="Arial"/>
                <w:sz w:val="21"/>
                <w:szCs w:val="21"/>
                <w:lang w:val="en-GB"/>
              </w:rPr>
            </w:pPr>
          </w:p>
        </w:tc>
        <w:tc>
          <w:tcPr>
            <w:tcW w:w="1620" w:type="dxa"/>
            <w:shd w:val="clear" w:color="auto" w:fill="auto"/>
          </w:tcPr>
          <w:p w14:paraId="17082B1C" w14:textId="77777777" w:rsidR="00164F5C" w:rsidRPr="00DF6532" w:rsidRDefault="00164F5C" w:rsidP="009F1230">
            <w:pPr>
              <w:rPr>
                <w:rFonts w:ascii="Arial" w:hAnsi="Arial" w:cs="Arial"/>
                <w:sz w:val="21"/>
                <w:szCs w:val="21"/>
                <w:lang w:val="en-GB"/>
              </w:rPr>
            </w:pPr>
          </w:p>
        </w:tc>
      </w:tr>
    </w:tbl>
    <w:p w14:paraId="2718E754" w14:textId="77777777" w:rsidR="00164F5C" w:rsidRPr="00DF6532" w:rsidRDefault="00164F5C" w:rsidP="00164F5C">
      <w:pPr>
        <w:rPr>
          <w:rFonts w:ascii="Arial" w:hAnsi="Arial" w:cs="Arial"/>
          <w:sz w:val="20"/>
          <w:lang w:val="en-GB"/>
        </w:rPr>
      </w:pPr>
    </w:p>
    <w:p w14:paraId="016F494D" w14:textId="77777777" w:rsidR="005E3BF9" w:rsidRPr="00DF6532" w:rsidRDefault="005E3BF9" w:rsidP="007A2824">
      <w:pPr>
        <w:rPr>
          <w:rFonts w:ascii="Arial" w:hAnsi="Arial" w:cs="Arial"/>
          <w:color w:val="000000"/>
          <w:lang w:val="en-GB"/>
        </w:rPr>
      </w:pPr>
    </w:p>
    <w:sectPr w:rsidR="005E3BF9" w:rsidRPr="00DF6532"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01E3" w14:textId="77777777" w:rsidR="00704E16" w:rsidRDefault="00704E16">
      <w:r>
        <w:separator/>
      </w:r>
    </w:p>
  </w:endnote>
  <w:endnote w:type="continuationSeparator" w:id="0">
    <w:p w14:paraId="572D9C00" w14:textId="77777777" w:rsidR="00704E16" w:rsidRDefault="0070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2A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AE177"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9CEB" w14:textId="77777777" w:rsidR="00311C27" w:rsidRPr="009D7A57" w:rsidRDefault="00311C27" w:rsidP="006F4C36">
    <w:pPr>
      <w:pStyle w:val="Footer"/>
      <w:framePr w:wrap="around" w:vAnchor="text" w:hAnchor="margin" w:xAlign="center" w:y="1"/>
      <w:rPr>
        <w:rStyle w:val="PageNumber"/>
        <w:lang w:val="en-GB"/>
      </w:rPr>
    </w:pPr>
    <w:r>
      <w:rPr>
        <w:rStyle w:val="PageNumber"/>
      </w:rPr>
      <w:fldChar w:fldCharType="begin"/>
    </w:r>
    <w:r w:rsidRPr="009D7A57">
      <w:rPr>
        <w:rStyle w:val="PageNumber"/>
        <w:lang w:val="en-GB"/>
      </w:rPr>
      <w:instrText xml:space="preserve">PAGE  </w:instrText>
    </w:r>
    <w:r>
      <w:rPr>
        <w:rStyle w:val="PageNumber"/>
      </w:rPr>
      <w:fldChar w:fldCharType="separate"/>
    </w:r>
    <w:r w:rsidR="007B0E30" w:rsidRPr="009D7A57">
      <w:rPr>
        <w:rStyle w:val="PageNumber"/>
        <w:noProof/>
        <w:lang w:val="en-GB"/>
      </w:rPr>
      <w:t>1</w:t>
    </w:r>
    <w:r>
      <w:rPr>
        <w:rStyle w:val="PageNumber"/>
      </w:rPr>
      <w:fldChar w:fldCharType="end"/>
    </w:r>
  </w:p>
  <w:p w14:paraId="6258DD47" w14:textId="4DC669B8" w:rsidR="00422EC7" w:rsidRPr="00D37840" w:rsidRDefault="00C2104C">
    <w:pPr>
      <w:pStyle w:val="Footer"/>
      <w:rPr>
        <w:rFonts w:ascii="Arial" w:hAnsi="Arial" w:cs="Arial"/>
        <w:lang w:val="en-GB"/>
      </w:rPr>
    </w:pPr>
    <w:r>
      <w:rPr>
        <w:rFonts w:ascii="Arial" w:hAnsi="Arial" w:cs="Arial"/>
        <w:lang w:val="en-GB"/>
      </w:rPr>
      <w:t xml:space="preserve">Annex 2 – 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311C" w14:textId="77777777" w:rsidR="00704E16" w:rsidRDefault="00704E16">
      <w:r>
        <w:separator/>
      </w:r>
    </w:p>
  </w:footnote>
  <w:footnote w:type="continuationSeparator" w:id="0">
    <w:p w14:paraId="3970C0C0" w14:textId="77777777" w:rsidR="00704E16" w:rsidRDefault="0070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4BC5602"/>
    <w:multiLevelType w:val="hybridMultilevel"/>
    <w:tmpl w:val="24565BA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2B06F0"/>
    <w:multiLevelType w:val="hybridMultilevel"/>
    <w:tmpl w:val="24565BA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D408C"/>
    <w:multiLevelType w:val="hybridMultilevel"/>
    <w:tmpl w:val="24565BA2"/>
    <w:lvl w:ilvl="0" w:tplc="B51EF5B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B6B9B"/>
    <w:multiLevelType w:val="hybridMultilevel"/>
    <w:tmpl w:val="24565BA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FF35DDD"/>
    <w:multiLevelType w:val="multilevel"/>
    <w:tmpl w:val="72B4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766859">
    <w:abstractNumId w:val="9"/>
  </w:num>
  <w:num w:numId="2" w16cid:durableId="2049185495">
    <w:abstractNumId w:val="7"/>
  </w:num>
  <w:num w:numId="3" w16cid:durableId="1648129159">
    <w:abstractNumId w:val="6"/>
  </w:num>
  <w:num w:numId="4" w16cid:durableId="934628370">
    <w:abstractNumId w:val="5"/>
  </w:num>
  <w:num w:numId="5" w16cid:durableId="420221357">
    <w:abstractNumId w:val="4"/>
  </w:num>
  <w:num w:numId="6" w16cid:durableId="1153906582">
    <w:abstractNumId w:val="8"/>
  </w:num>
  <w:num w:numId="7" w16cid:durableId="963654605">
    <w:abstractNumId w:val="3"/>
  </w:num>
  <w:num w:numId="8" w16cid:durableId="224141943">
    <w:abstractNumId w:val="2"/>
  </w:num>
  <w:num w:numId="9" w16cid:durableId="1510175557">
    <w:abstractNumId w:val="1"/>
  </w:num>
  <w:num w:numId="10" w16cid:durableId="1990668611">
    <w:abstractNumId w:val="0"/>
  </w:num>
  <w:num w:numId="11" w16cid:durableId="32465017">
    <w:abstractNumId w:val="15"/>
  </w:num>
  <w:num w:numId="12" w16cid:durableId="1011643535">
    <w:abstractNumId w:val="15"/>
  </w:num>
  <w:num w:numId="13" w16cid:durableId="1620603602">
    <w:abstractNumId w:val="10"/>
  </w:num>
  <w:num w:numId="14" w16cid:durableId="668366508">
    <w:abstractNumId w:val="29"/>
  </w:num>
  <w:num w:numId="15" w16cid:durableId="1867791599">
    <w:abstractNumId w:val="16"/>
  </w:num>
  <w:num w:numId="16" w16cid:durableId="1677265282">
    <w:abstractNumId w:val="13"/>
  </w:num>
  <w:num w:numId="17" w16cid:durableId="1593784875">
    <w:abstractNumId w:val="23"/>
  </w:num>
  <w:num w:numId="18" w16cid:durableId="1302421777">
    <w:abstractNumId w:val="12"/>
  </w:num>
  <w:num w:numId="19" w16cid:durableId="125973914">
    <w:abstractNumId w:val="22"/>
  </w:num>
  <w:num w:numId="20" w16cid:durableId="219755206">
    <w:abstractNumId w:val="28"/>
  </w:num>
  <w:num w:numId="21" w16cid:durableId="85349791">
    <w:abstractNumId w:val="17"/>
  </w:num>
  <w:num w:numId="22" w16cid:durableId="50155565">
    <w:abstractNumId w:val="20"/>
  </w:num>
  <w:num w:numId="23" w16cid:durableId="311757165">
    <w:abstractNumId w:val="18"/>
  </w:num>
  <w:num w:numId="24" w16cid:durableId="1577781462">
    <w:abstractNumId w:val="25"/>
  </w:num>
  <w:num w:numId="25" w16cid:durableId="799344255">
    <w:abstractNumId w:val="26"/>
  </w:num>
  <w:num w:numId="26" w16cid:durableId="1763408740">
    <w:abstractNumId w:val="21"/>
  </w:num>
  <w:num w:numId="27" w16cid:durableId="210962872">
    <w:abstractNumId w:val="19"/>
  </w:num>
  <w:num w:numId="28" w16cid:durableId="1596016559">
    <w:abstractNumId w:val="30"/>
  </w:num>
  <w:num w:numId="29" w16cid:durableId="340813148">
    <w:abstractNumId w:val="24"/>
  </w:num>
  <w:num w:numId="30" w16cid:durableId="1864973801">
    <w:abstractNumId w:val="27"/>
  </w:num>
  <w:num w:numId="31" w16cid:durableId="1666126101">
    <w:abstractNumId w:val="11"/>
  </w:num>
  <w:num w:numId="32" w16cid:durableId="1692099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5132"/>
    <w:rsid w:val="000C6619"/>
    <w:rsid w:val="000E388D"/>
    <w:rsid w:val="000E3F72"/>
    <w:rsid w:val="000E621E"/>
    <w:rsid w:val="000F0B03"/>
    <w:rsid w:val="000F7021"/>
    <w:rsid w:val="001035EE"/>
    <w:rsid w:val="00127D19"/>
    <w:rsid w:val="00130DE0"/>
    <w:rsid w:val="001322D8"/>
    <w:rsid w:val="0013614E"/>
    <w:rsid w:val="00143A9C"/>
    <w:rsid w:val="00152242"/>
    <w:rsid w:val="00155109"/>
    <w:rsid w:val="00164F5C"/>
    <w:rsid w:val="00174D64"/>
    <w:rsid w:val="00181777"/>
    <w:rsid w:val="001A5F5A"/>
    <w:rsid w:val="001B0E80"/>
    <w:rsid w:val="001E5B26"/>
    <w:rsid w:val="001F459C"/>
    <w:rsid w:val="001F7F1F"/>
    <w:rsid w:val="00201431"/>
    <w:rsid w:val="002017FA"/>
    <w:rsid w:val="00210AF0"/>
    <w:rsid w:val="00214C14"/>
    <w:rsid w:val="00217D06"/>
    <w:rsid w:val="00223399"/>
    <w:rsid w:val="0022500B"/>
    <w:rsid w:val="00237AFD"/>
    <w:rsid w:val="00241368"/>
    <w:rsid w:val="0025161A"/>
    <w:rsid w:val="0025760F"/>
    <w:rsid w:val="002630C0"/>
    <w:rsid w:val="0028655C"/>
    <w:rsid w:val="00294C2F"/>
    <w:rsid w:val="002A2335"/>
    <w:rsid w:val="002A2D5B"/>
    <w:rsid w:val="002A3E6B"/>
    <w:rsid w:val="002A5EF6"/>
    <w:rsid w:val="002B2D07"/>
    <w:rsid w:val="002C2A7F"/>
    <w:rsid w:val="002D1784"/>
    <w:rsid w:val="002D736A"/>
    <w:rsid w:val="002D749B"/>
    <w:rsid w:val="002E28AE"/>
    <w:rsid w:val="00300E21"/>
    <w:rsid w:val="00311C27"/>
    <w:rsid w:val="00314AFC"/>
    <w:rsid w:val="003263A8"/>
    <w:rsid w:val="00341E83"/>
    <w:rsid w:val="00370C01"/>
    <w:rsid w:val="003A522C"/>
    <w:rsid w:val="003B1833"/>
    <w:rsid w:val="003B49CA"/>
    <w:rsid w:val="003C3FA6"/>
    <w:rsid w:val="003C4AA9"/>
    <w:rsid w:val="003D4E83"/>
    <w:rsid w:val="003E00B2"/>
    <w:rsid w:val="003E14CC"/>
    <w:rsid w:val="003E2E5B"/>
    <w:rsid w:val="003F0F17"/>
    <w:rsid w:val="003F5A76"/>
    <w:rsid w:val="003F7C38"/>
    <w:rsid w:val="004200D2"/>
    <w:rsid w:val="00422EC7"/>
    <w:rsid w:val="00450F21"/>
    <w:rsid w:val="00451662"/>
    <w:rsid w:val="004863E9"/>
    <w:rsid w:val="00491A14"/>
    <w:rsid w:val="00493164"/>
    <w:rsid w:val="004B4E21"/>
    <w:rsid w:val="004C0185"/>
    <w:rsid w:val="004C051F"/>
    <w:rsid w:val="004C75B7"/>
    <w:rsid w:val="004F544C"/>
    <w:rsid w:val="005051E6"/>
    <w:rsid w:val="005216A9"/>
    <w:rsid w:val="00525855"/>
    <w:rsid w:val="0053676D"/>
    <w:rsid w:val="00556F0D"/>
    <w:rsid w:val="00574EBE"/>
    <w:rsid w:val="00585F93"/>
    <w:rsid w:val="00591C46"/>
    <w:rsid w:val="0059481D"/>
    <w:rsid w:val="005C1294"/>
    <w:rsid w:val="005C7D92"/>
    <w:rsid w:val="005D3B4C"/>
    <w:rsid w:val="005E1CDD"/>
    <w:rsid w:val="005E3BF9"/>
    <w:rsid w:val="005E647C"/>
    <w:rsid w:val="00600CF2"/>
    <w:rsid w:val="00600ED2"/>
    <w:rsid w:val="006221AC"/>
    <w:rsid w:val="00623E23"/>
    <w:rsid w:val="0062475D"/>
    <w:rsid w:val="00632BA7"/>
    <w:rsid w:val="00636638"/>
    <w:rsid w:val="00643407"/>
    <w:rsid w:val="006548D1"/>
    <w:rsid w:val="006656B9"/>
    <w:rsid w:val="006765F3"/>
    <w:rsid w:val="0067744F"/>
    <w:rsid w:val="00677F28"/>
    <w:rsid w:val="00694DC5"/>
    <w:rsid w:val="006A064D"/>
    <w:rsid w:val="006A24B3"/>
    <w:rsid w:val="006B42A5"/>
    <w:rsid w:val="006C0257"/>
    <w:rsid w:val="006C060C"/>
    <w:rsid w:val="006C3235"/>
    <w:rsid w:val="006C6E79"/>
    <w:rsid w:val="006D7D05"/>
    <w:rsid w:val="006E0A87"/>
    <w:rsid w:val="006E6F7B"/>
    <w:rsid w:val="006E7F13"/>
    <w:rsid w:val="006F2BDD"/>
    <w:rsid w:val="006F4AE1"/>
    <w:rsid w:val="006F4C36"/>
    <w:rsid w:val="006F5EB5"/>
    <w:rsid w:val="00704E16"/>
    <w:rsid w:val="00732727"/>
    <w:rsid w:val="00736835"/>
    <w:rsid w:val="00757EAC"/>
    <w:rsid w:val="00782ABD"/>
    <w:rsid w:val="00784523"/>
    <w:rsid w:val="007879D2"/>
    <w:rsid w:val="0079232A"/>
    <w:rsid w:val="00793847"/>
    <w:rsid w:val="00795163"/>
    <w:rsid w:val="00797E16"/>
    <w:rsid w:val="007A2824"/>
    <w:rsid w:val="007A5E14"/>
    <w:rsid w:val="007B0E30"/>
    <w:rsid w:val="007B3223"/>
    <w:rsid w:val="007B5740"/>
    <w:rsid w:val="007C042D"/>
    <w:rsid w:val="007C63F1"/>
    <w:rsid w:val="007C7D19"/>
    <w:rsid w:val="007C7E5A"/>
    <w:rsid w:val="007F2EE1"/>
    <w:rsid w:val="0082785D"/>
    <w:rsid w:val="00830525"/>
    <w:rsid w:val="008319A9"/>
    <w:rsid w:val="00841C84"/>
    <w:rsid w:val="00854AE7"/>
    <w:rsid w:val="00856881"/>
    <w:rsid w:val="00880063"/>
    <w:rsid w:val="00884920"/>
    <w:rsid w:val="008B79D2"/>
    <w:rsid w:val="008C0A12"/>
    <w:rsid w:val="008F6903"/>
    <w:rsid w:val="00900B26"/>
    <w:rsid w:val="009020BE"/>
    <w:rsid w:val="009062FA"/>
    <w:rsid w:val="00910C05"/>
    <w:rsid w:val="00914FDA"/>
    <w:rsid w:val="00924345"/>
    <w:rsid w:val="0094591E"/>
    <w:rsid w:val="00946203"/>
    <w:rsid w:val="00946B2C"/>
    <w:rsid w:val="0096539E"/>
    <w:rsid w:val="009726CB"/>
    <w:rsid w:val="00977F7D"/>
    <w:rsid w:val="00984BB9"/>
    <w:rsid w:val="009917E6"/>
    <w:rsid w:val="009B41AC"/>
    <w:rsid w:val="009C6667"/>
    <w:rsid w:val="009D19B0"/>
    <w:rsid w:val="009D4EE7"/>
    <w:rsid w:val="009D7A57"/>
    <w:rsid w:val="009E64C4"/>
    <w:rsid w:val="009E6A25"/>
    <w:rsid w:val="009F1230"/>
    <w:rsid w:val="009F7244"/>
    <w:rsid w:val="00A002C1"/>
    <w:rsid w:val="00A1736D"/>
    <w:rsid w:val="00A34604"/>
    <w:rsid w:val="00A44F10"/>
    <w:rsid w:val="00A51083"/>
    <w:rsid w:val="00A63783"/>
    <w:rsid w:val="00A702A1"/>
    <w:rsid w:val="00A73CA4"/>
    <w:rsid w:val="00A95EFB"/>
    <w:rsid w:val="00A96746"/>
    <w:rsid w:val="00AB10D2"/>
    <w:rsid w:val="00AB4F9B"/>
    <w:rsid w:val="00AB6E3E"/>
    <w:rsid w:val="00AC4F12"/>
    <w:rsid w:val="00AD4FEF"/>
    <w:rsid w:val="00AD602B"/>
    <w:rsid w:val="00AE5508"/>
    <w:rsid w:val="00AE7118"/>
    <w:rsid w:val="00AF2C43"/>
    <w:rsid w:val="00AF4F21"/>
    <w:rsid w:val="00B0409D"/>
    <w:rsid w:val="00B04F4D"/>
    <w:rsid w:val="00B27A36"/>
    <w:rsid w:val="00B4154A"/>
    <w:rsid w:val="00B67C6D"/>
    <w:rsid w:val="00B92EF3"/>
    <w:rsid w:val="00BB5E83"/>
    <w:rsid w:val="00BD3EB3"/>
    <w:rsid w:val="00BF02F9"/>
    <w:rsid w:val="00BF1AB6"/>
    <w:rsid w:val="00BF2418"/>
    <w:rsid w:val="00C17CBB"/>
    <w:rsid w:val="00C2104C"/>
    <w:rsid w:val="00C267C0"/>
    <w:rsid w:val="00C5061A"/>
    <w:rsid w:val="00C605A3"/>
    <w:rsid w:val="00C61435"/>
    <w:rsid w:val="00C675C2"/>
    <w:rsid w:val="00C759DC"/>
    <w:rsid w:val="00C8096B"/>
    <w:rsid w:val="00CB6FDE"/>
    <w:rsid w:val="00CC4BEF"/>
    <w:rsid w:val="00CE1498"/>
    <w:rsid w:val="00CF5252"/>
    <w:rsid w:val="00CF76D2"/>
    <w:rsid w:val="00D06C41"/>
    <w:rsid w:val="00D10B59"/>
    <w:rsid w:val="00D11C4C"/>
    <w:rsid w:val="00D210AE"/>
    <w:rsid w:val="00D3015B"/>
    <w:rsid w:val="00D31FCF"/>
    <w:rsid w:val="00D3290A"/>
    <w:rsid w:val="00D37840"/>
    <w:rsid w:val="00D422B7"/>
    <w:rsid w:val="00D766C5"/>
    <w:rsid w:val="00D84E27"/>
    <w:rsid w:val="00D942ED"/>
    <w:rsid w:val="00DB0BD0"/>
    <w:rsid w:val="00DB2C59"/>
    <w:rsid w:val="00DB6D34"/>
    <w:rsid w:val="00DC4397"/>
    <w:rsid w:val="00DD20A8"/>
    <w:rsid w:val="00DD34E5"/>
    <w:rsid w:val="00DE0D0C"/>
    <w:rsid w:val="00DF6532"/>
    <w:rsid w:val="00DF6D4D"/>
    <w:rsid w:val="00E26DAF"/>
    <w:rsid w:val="00E36571"/>
    <w:rsid w:val="00E37823"/>
    <w:rsid w:val="00E4661B"/>
    <w:rsid w:val="00E46F55"/>
    <w:rsid w:val="00E51692"/>
    <w:rsid w:val="00E54491"/>
    <w:rsid w:val="00E6391F"/>
    <w:rsid w:val="00E74C84"/>
    <w:rsid w:val="00E85A4A"/>
    <w:rsid w:val="00E9518B"/>
    <w:rsid w:val="00EA1520"/>
    <w:rsid w:val="00EC08E6"/>
    <w:rsid w:val="00EC334C"/>
    <w:rsid w:val="00EC3E2A"/>
    <w:rsid w:val="00EC5ACB"/>
    <w:rsid w:val="00EE1C8F"/>
    <w:rsid w:val="00EE28B0"/>
    <w:rsid w:val="00EE5057"/>
    <w:rsid w:val="00EF3F43"/>
    <w:rsid w:val="00F01545"/>
    <w:rsid w:val="00F144C1"/>
    <w:rsid w:val="00F23C97"/>
    <w:rsid w:val="00F365CD"/>
    <w:rsid w:val="00F511D7"/>
    <w:rsid w:val="00F7010E"/>
    <w:rsid w:val="00F76D01"/>
    <w:rsid w:val="00FA4CF6"/>
    <w:rsid w:val="00FA53CF"/>
    <w:rsid w:val="00FA5F2B"/>
    <w:rsid w:val="00FB0F31"/>
    <w:rsid w:val="00FB3018"/>
    <w:rsid w:val="00FE073B"/>
    <w:rsid w:val="00FE2B84"/>
    <w:rsid w:val="00FE4EFE"/>
    <w:rsid w:val="00FE5B83"/>
    <w:rsid w:val="00FF123B"/>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2A3F3"/>
  <w15:chartTrackingRefBased/>
  <w15:docId w15:val="{B974BF4E-3E85-4B7A-83AC-30492667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55"/>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 w:type="table" w:styleId="PlainTable1">
    <w:name w:val="Plain Table 1"/>
    <w:basedOn w:val="TableNormal"/>
    <w:uiPriority w:val="41"/>
    <w:rsid w:val="00A6378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7161">
      <w:bodyDiv w:val="1"/>
      <w:marLeft w:val="0"/>
      <w:marRight w:val="0"/>
      <w:marTop w:val="0"/>
      <w:marBottom w:val="0"/>
      <w:divBdr>
        <w:top w:val="none" w:sz="0" w:space="0" w:color="auto"/>
        <w:left w:val="none" w:sz="0" w:space="0" w:color="auto"/>
        <w:bottom w:val="none" w:sz="0" w:space="0" w:color="auto"/>
        <w:right w:val="none" w:sz="0" w:space="0" w:color="auto"/>
      </w:divBdr>
    </w:div>
    <w:div w:id="989746175">
      <w:bodyDiv w:val="1"/>
      <w:marLeft w:val="0"/>
      <w:marRight w:val="0"/>
      <w:marTop w:val="0"/>
      <w:marBottom w:val="0"/>
      <w:divBdr>
        <w:top w:val="none" w:sz="0" w:space="0" w:color="auto"/>
        <w:left w:val="none" w:sz="0" w:space="0" w:color="auto"/>
        <w:bottom w:val="none" w:sz="0" w:space="0" w:color="auto"/>
        <w:right w:val="none" w:sz="0" w:space="0" w:color="auto"/>
      </w:divBdr>
    </w:div>
    <w:div w:id="1112941406">
      <w:bodyDiv w:val="1"/>
      <w:marLeft w:val="0"/>
      <w:marRight w:val="0"/>
      <w:marTop w:val="0"/>
      <w:marBottom w:val="0"/>
      <w:divBdr>
        <w:top w:val="none" w:sz="0" w:space="0" w:color="auto"/>
        <w:left w:val="none" w:sz="0" w:space="0" w:color="auto"/>
        <w:bottom w:val="none" w:sz="0" w:space="0" w:color="auto"/>
        <w:right w:val="none" w:sz="0" w:space="0" w:color="auto"/>
      </w:divBdr>
    </w:div>
    <w:div w:id="18618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5565-6B23-4694-8248-D04BE81E70A1}">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2.xml><?xml version="1.0" encoding="utf-8"?>
<ds:datastoreItem xmlns:ds="http://schemas.openxmlformats.org/officeDocument/2006/customXml" ds:itemID="{587F6807-33C9-48C6-85E1-1B72BFDF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AD6A0-A1B4-4F8D-AF06-262CB51B267F}">
  <ds:schemaRefs>
    <ds:schemaRef ds:uri="http://schemas.microsoft.com/sharepoint/v3/contenttype/forms"/>
  </ds:schemaRefs>
</ds:datastoreItem>
</file>

<file path=customXml/itemProps4.xml><?xml version="1.0" encoding="utf-8"?>
<ds:datastoreItem xmlns:ds="http://schemas.openxmlformats.org/officeDocument/2006/customXml" ds:itemID="{519A35A4-4305-4399-9D17-404C0F9B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1161</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8464</CharactersWithSpaces>
  <SharedDoc>false</SharedDoc>
  <HLinks>
    <vt:vector size="18" baseType="variant">
      <vt:variant>
        <vt:i4>8257570</vt:i4>
      </vt:variant>
      <vt:variant>
        <vt:i4>6</vt:i4>
      </vt:variant>
      <vt:variant>
        <vt:i4>0</vt:i4>
      </vt:variant>
      <vt:variant>
        <vt:i4>5</vt:i4>
      </vt:variant>
      <vt:variant>
        <vt:lpwstr>https://tap.tcsapps.com/tap2/</vt:lpwstr>
      </vt:variant>
      <vt:variant>
        <vt:lpwstr>/login-supplier</vt:lpwstr>
      </vt:variant>
      <vt:variant>
        <vt:i4>5177425</vt:i4>
      </vt:variant>
      <vt:variant>
        <vt:i4>3</vt:i4>
      </vt:variant>
      <vt:variant>
        <vt:i4>0</vt:i4>
      </vt:variant>
      <vt:variant>
        <vt:i4>5</vt:i4>
      </vt:variant>
      <vt:variant>
        <vt:lpwstr>https://tap.tcsapps.com/tap2/</vt:lpwstr>
      </vt:variant>
      <vt:variant>
        <vt:lpwstr>/bc-supplier-registration</vt:lpwstr>
      </vt:variant>
      <vt:variant>
        <vt:i4>1441919</vt:i4>
      </vt:variant>
      <vt:variant>
        <vt:i4>0</vt:i4>
      </vt:variant>
      <vt:variant>
        <vt:i4>0</vt:i4>
      </vt:variant>
      <vt:variant>
        <vt:i4>5</vt:i4>
      </vt:variant>
      <vt:variant>
        <vt:lpwstr>mailto:moiz.khalid@britishcouncil.org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9</cp:revision>
  <dcterms:created xsi:type="dcterms:W3CDTF">2025-06-02T08:43:00Z</dcterms:created>
  <dcterms:modified xsi:type="dcterms:W3CDTF">2025-06-05T10:34:00Z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